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D1DDF" w14:textId="77777777" w:rsidR="00BA7268" w:rsidRPr="00BA7268" w:rsidRDefault="00BA7268" w:rsidP="008D3F75">
      <w:pPr>
        <w:shd w:val="clear" w:color="auto" w:fill="FFFFFF" w:themeFill="background1"/>
        <w:spacing w:after="0"/>
        <w:rPr>
          <w:rFonts w:ascii="Calibri" w:eastAsia="Calibri" w:hAnsi="Calibri" w:cs="Calibri"/>
        </w:rPr>
      </w:pPr>
      <w:r w:rsidRPr="00BA7268">
        <w:rPr>
          <w:rFonts w:ascii="Arial" w:eastAsia="Arial" w:hAnsi="Arial" w:cs="Arial"/>
          <w:b/>
          <w:sz w:val="24"/>
        </w:rPr>
        <w:t>LEA Plan for Safe Return to In-Person Instruction and Continuity of Services</w:t>
      </w:r>
    </w:p>
    <w:p w14:paraId="3F7FB653" w14:textId="77777777" w:rsidR="00BA7268" w:rsidRPr="00BA7268" w:rsidRDefault="00BA7268" w:rsidP="00BA7268">
      <w:pPr>
        <w:spacing w:after="0"/>
        <w:rPr>
          <w:rFonts w:ascii="Calibri" w:eastAsia="Calibri" w:hAnsi="Calibri" w:cs="Calibri"/>
          <w:color w:val="000000"/>
        </w:rPr>
      </w:pPr>
      <w:r w:rsidRPr="00BA7268">
        <w:rPr>
          <w:rFonts w:ascii="Calibri" w:eastAsia="Calibri" w:hAnsi="Calibri" w:cs="Calibri"/>
          <w:color w:val="000000"/>
        </w:rPr>
        <w:t xml:space="preserve"> </w:t>
      </w:r>
    </w:p>
    <w:p w14:paraId="2182757B" w14:textId="77777777" w:rsidR="00BA7268" w:rsidRPr="00BA7268" w:rsidRDefault="00BA7268" w:rsidP="00BA7268">
      <w:pPr>
        <w:spacing w:after="0" w:line="240" w:lineRule="auto"/>
        <w:jc w:val="both"/>
        <w:rPr>
          <w:rFonts w:ascii="Calibri" w:eastAsia="Calibri" w:hAnsi="Calibri" w:cs="Calibri"/>
          <w:color w:val="000000"/>
        </w:rPr>
      </w:pPr>
      <w:r w:rsidRPr="00BA7268">
        <w:rPr>
          <w:rFonts w:ascii="Calibri" w:eastAsia="Calibri" w:hAnsi="Calibri" w:cs="Calibri"/>
          <w:color w:val="000000"/>
        </w:rPr>
        <w:t>Section 2001(i)(1) of the ARP Act requires each local educational agency (LEA) that receives ARP ESSER funds to develop and make publicly available on the LEA’s website, no later than 30 days after receiving ARP ESSER funds, a plan for Safe Return to In-Person Instruction and Continuity of Services.  In New Mexico, districts and state-chartered charter schools are LEAs.</w:t>
      </w:r>
    </w:p>
    <w:p w14:paraId="24E1B5AB" w14:textId="77777777" w:rsidR="00BA7268" w:rsidRPr="00BA7268" w:rsidRDefault="00BA7268" w:rsidP="00BA7268">
      <w:pPr>
        <w:spacing w:after="0" w:line="240" w:lineRule="auto"/>
        <w:jc w:val="both"/>
        <w:rPr>
          <w:rFonts w:ascii="Calibri" w:eastAsia="Calibri" w:hAnsi="Calibri" w:cs="Calibri"/>
          <w:color w:val="000000"/>
          <w:sz w:val="12"/>
        </w:rPr>
      </w:pPr>
    </w:p>
    <w:p w14:paraId="02032DA1" w14:textId="77777777" w:rsidR="00BA7268" w:rsidRPr="00BA7268" w:rsidRDefault="00BA7268" w:rsidP="00BA7268">
      <w:pPr>
        <w:spacing w:after="0" w:line="240" w:lineRule="auto"/>
        <w:jc w:val="both"/>
        <w:rPr>
          <w:rFonts w:ascii="Calibri" w:eastAsia="Calibri" w:hAnsi="Calibri" w:cs="Calibri"/>
          <w:color w:val="000000"/>
        </w:rPr>
      </w:pPr>
      <w:r w:rsidRPr="00BA7268">
        <w:rPr>
          <w:rFonts w:ascii="Calibri" w:eastAsia="Calibri" w:hAnsi="Calibri" w:cs="Calibri"/>
          <w:color w:val="000000"/>
          <w:highlight w:val="yellow"/>
        </w:rPr>
        <w:t>This is a federal requirement and is not the same as the past state requirement for LEAs to submit Reentry Plans.</w:t>
      </w:r>
    </w:p>
    <w:p w14:paraId="4EFA180F" w14:textId="77777777" w:rsidR="00BA7268" w:rsidRPr="00BA7268" w:rsidRDefault="00BA7268" w:rsidP="00BA7268">
      <w:pPr>
        <w:spacing w:after="0" w:line="240" w:lineRule="auto"/>
        <w:jc w:val="both"/>
        <w:rPr>
          <w:rFonts w:ascii="Calibri" w:eastAsia="Calibri" w:hAnsi="Calibri" w:cs="Calibri"/>
          <w:color w:val="000000"/>
          <w:sz w:val="12"/>
        </w:rPr>
      </w:pPr>
    </w:p>
    <w:p w14:paraId="6B79D57C" w14:textId="77777777" w:rsidR="00BA7268" w:rsidRPr="00BA7268" w:rsidRDefault="00BA7268" w:rsidP="00BA7268">
      <w:pPr>
        <w:spacing w:after="0" w:line="240" w:lineRule="auto"/>
        <w:jc w:val="both"/>
        <w:rPr>
          <w:rFonts w:ascii="Calibri" w:eastAsia="Calibri" w:hAnsi="Calibri" w:cs="Calibri"/>
          <w:color w:val="000000"/>
        </w:rPr>
      </w:pPr>
      <w:r w:rsidRPr="00BA7268">
        <w:rPr>
          <w:rFonts w:ascii="Calibri" w:eastAsia="Calibri" w:hAnsi="Calibri" w:cs="Calibri"/>
          <w:color w:val="000000"/>
        </w:rPr>
        <w:t xml:space="preserve">Pursuant to ARP requirements, LEAs must post on their website a fully compliant Plan for Safe Return to In-person Instruction and Continuity of Services by </w:t>
      </w:r>
      <w:r w:rsidRPr="00BA7268">
        <w:rPr>
          <w:rFonts w:ascii="Calibri" w:eastAsia="Calibri" w:hAnsi="Calibri" w:cs="Calibri"/>
          <w:b/>
          <w:color w:val="000000"/>
        </w:rPr>
        <w:t>December 24, 2021.</w:t>
      </w:r>
    </w:p>
    <w:p w14:paraId="3BFFE551" w14:textId="77777777" w:rsidR="00BA7268" w:rsidRPr="00BA7268" w:rsidRDefault="00BA7268" w:rsidP="00BA7268">
      <w:pPr>
        <w:spacing w:after="0" w:line="240" w:lineRule="auto"/>
        <w:jc w:val="both"/>
        <w:rPr>
          <w:rFonts w:ascii="Calibri" w:eastAsia="Calibri" w:hAnsi="Calibri" w:cs="Calibri"/>
          <w:color w:val="000000"/>
          <w:sz w:val="12"/>
        </w:rPr>
      </w:pPr>
    </w:p>
    <w:p w14:paraId="630D2439" w14:textId="4D1C4103" w:rsidR="00BA7268" w:rsidRPr="00BA7268" w:rsidRDefault="00C6537F" w:rsidP="00BA7268">
      <w:pPr>
        <w:spacing w:after="0" w:line="240" w:lineRule="auto"/>
        <w:jc w:val="both"/>
        <w:rPr>
          <w:rFonts w:ascii="Calibri" w:eastAsia="Calibri" w:hAnsi="Calibri" w:cs="Calibri"/>
          <w:color w:val="000000"/>
        </w:rPr>
      </w:pPr>
      <w:r>
        <w:rPr>
          <w:rFonts w:ascii="Calibri" w:eastAsia="Calibri" w:hAnsi="Calibri" w:cs="Calibri"/>
          <w:color w:val="000000"/>
        </w:rPr>
        <w:t xml:space="preserve">This is the template we are providing for you to complete the ARP ESSER </w:t>
      </w:r>
      <w:r w:rsidR="00BA7268" w:rsidRPr="00BA7268">
        <w:rPr>
          <w:rFonts w:ascii="Calibri" w:eastAsia="Calibri" w:hAnsi="Calibri" w:cs="Calibri"/>
          <w:color w:val="000000"/>
        </w:rPr>
        <w:t>Plan for Safe Return to In-Person Instruction and</w:t>
      </w:r>
      <w:r>
        <w:rPr>
          <w:rFonts w:ascii="Calibri" w:eastAsia="Calibri" w:hAnsi="Calibri" w:cs="Calibri"/>
          <w:color w:val="000000"/>
        </w:rPr>
        <w:t xml:space="preserve"> Continuity of Services</w:t>
      </w:r>
      <w:r w:rsidR="00BA7268" w:rsidRPr="00BA7268">
        <w:rPr>
          <w:rFonts w:ascii="Calibri" w:eastAsia="Calibri" w:hAnsi="Calibri" w:cs="Calibri"/>
          <w:color w:val="000000"/>
        </w:rPr>
        <w:t>.</w:t>
      </w:r>
      <w:r w:rsidR="00E95264">
        <w:rPr>
          <w:rFonts w:ascii="Calibri" w:eastAsia="Calibri" w:hAnsi="Calibri" w:cs="Calibri"/>
          <w:color w:val="000000"/>
        </w:rPr>
        <w:t xml:space="preserve">  The</w:t>
      </w:r>
      <w:r w:rsidR="00E95264" w:rsidRPr="00BA7268">
        <w:rPr>
          <w:rFonts w:ascii="Calibri" w:eastAsia="Calibri" w:hAnsi="Calibri" w:cs="Calibri"/>
          <w:color w:val="000000"/>
        </w:rPr>
        <w:t xml:space="preserve"> template incorporates the federally-required components of </w:t>
      </w:r>
      <w:r w:rsidR="00E95264">
        <w:rPr>
          <w:rFonts w:ascii="Calibri" w:eastAsia="Calibri" w:hAnsi="Calibri" w:cs="Calibri"/>
          <w:color w:val="000000"/>
        </w:rPr>
        <w:t>this plan</w:t>
      </w:r>
      <w:r w:rsidR="00E95264" w:rsidRPr="00BA7268">
        <w:rPr>
          <w:rFonts w:ascii="Calibri" w:eastAsia="Calibri" w:hAnsi="Calibri" w:cs="Calibri"/>
          <w:color w:val="000000"/>
        </w:rPr>
        <w:t>.</w:t>
      </w:r>
    </w:p>
    <w:p w14:paraId="0A3389B5" w14:textId="77777777" w:rsidR="00BA7268" w:rsidRPr="00BA7268" w:rsidRDefault="00BA7268" w:rsidP="00BA7268">
      <w:pPr>
        <w:spacing w:after="0" w:line="240" w:lineRule="auto"/>
        <w:jc w:val="both"/>
        <w:rPr>
          <w:rFonts w:ascii="Calibri" w:eastAsia="Calibri" w:hAnsi="Calibri" w:cs="Calibri"/>
          <w:color w:val="000000"/>
          <w:sz w:val="12"/>
        </w:rPr>
      </w:pPr>
    </w:p>
    <w:p w14:paraId="7636A6EA" w14:textId="77777777" w:rsidR="00BA7268" w:rsidRPr="00BA7268" w:rsidRDefault="00BA7268" w:rsidP="00BA7268">
      <w:pPr>
        <w:spacing w:after="0" w:line="240" w:lineRule="auto"/>
        <w:jc w:val="both"/>
        <w:rPr>
          <w:rFonts w:ascii="Calibri" w:eastAsia="Calibri" w:hAnsi="Calibri" w:cs="Calibri"/>
          <w:color w:val="000000"/>
        </w:rPr>
      </w:pPr>
      <w:r w:rsidRPr="00BA7268">
        <w:rPr>
          <w:rFonts w:ascii="Calibri" w:eastAsia="Calibri" w:hAnsi="Calibri" w:cs="Calibri"/>
          <w:color w:val="000000"/>
        </w:rPr>
        <w:t>This template incorporates the federally-required components of the LEA Plan for Safe Return to In-Person Instruction and Continuity of Services.</w:t>
      </w:r>
    </w:p>
    <w:p w14:paraId="29AE47C2" w14:textId="77777777" w:rsidR="00BA7268" w:rsidRPr="00BA7268" w:rsidRDefault="00BA7268" w:rsidP="00BA7268">
      <w:pPr>
        <w:spacing w:after="0" w:line="240" w:lineRule="auto"/>
        <w:jc w:val="both"/>
        <w:rPr>
          <w:rFonts w:ascii="Calibri" w:eastAsia="Calibri" w:hAnsi="Calibri" w:cs="Calibri"/>
          <w:color w:val="000000"/>
          <w:sz w:val="12"/>
        </w:rPr>
      </w:pPr>
    </w:p>
    <w:p w14:paraId="36B80BF9" w14:textId="3D8B228A" w:rsidR="00BA7268" w:rsidRPr="00BA7268" w:rsidRDefault="00BA7268" w:rsidP="00BA7268">
      <w:pPr>
        <w:spacing w:after="0" w:line="240" w:lineRule="auto"/>
        <w:jc w:val="both"/>
        <w:rPr>
          <w:rFonts w:ascii="Calibri" w:eastAsia="Calibri" w:hAnsi="Calibri" w:cs="Calibri"/>
          <w:color w:val="000000"/>
        </w:rPr>
      </w:pPr>
      <w:r w:rsidRPr="00BA7268">
        <w:rPr>
          <w:rFonts w:ascii="Calibri" w:eastAsia="Calibri" w:hAnsi="Calibri" w:cs="Calibri"/>
          <w:color w:val="000000"/>
        </w:rPr>
        <w:t>PED hopes this template will allow LEAs to efficiently and effectively plan and to easily post their LEA Plan for Safe Return to In-Person Instruction and Continuity of Services on their websites as required by the ARP Act.</w:t>
      </w:r>
    </w:p>
    <w:p w14:paraId="4DB011B1" w14:textId="156C2C21" w:rsidR="00BA7268" w:rsidRDefault="00BA7268" w:rsidP="00BA7268">
      <w:pPr>
        <w:spacing w:after="0"/>
        <w:rPr>
          <w:rFonts w:ascii="Calibri" w:eastAsia="Calibri" w:hAnsi="Calibri" w:cs="Calibri"/>
          <w:b/>
          <w:color w:val="000000"/>
          <w:sz w:val="8"/>
        </w:rPr>
      </w:pPr>
      <w:r w:rsidRPr="00BA7268">
        <w:rPr>
          <w:rFonts w:ascii="Calibri" w:eastAsia="Calibri" w:hAnsi="Calibri" w:cs="Calibri"/>
          <w:b/>
          <w:color w:val="000000"/>
          <w:sz w:val="8"/>
        </w:rPr>
        <w:t xml:space="preserve"> </w:t>
      </w:r>
    </w:p>
    <w:tbl>
      <w:tblPr>
        <w:tblStyle w:val="TableGrid"/>
        <w:tblW w:w="0" w:type="auto"/>
        <w:tblLook w:val="04A0" w:firstRow="1" w:lastRow="0" w:firstColumn="1" w:lastColumn="0" w:noHBand="0" w:noVBand="1"/>
      </w:tblPr>
      <w:tblGrid>
        <w:gridCol w:w="4675"/>
        <w:gridCol w:w="4675"/>
      </w:tblGrid>
      <w:tr w:rsidR="00530258" w14:paraId="13A33359" w14:textId="77777777" w:rsidTr="00530258">
        <w:tc>
          <w:tcPr>
            <w:tcW w:w="9350" w:type="dxa"/>
            <w:gridSpan w:val="2"/>
            <w:shd w:val="clear" w:color="auto" w:fill="E2EFD9" w:themeFill="accent6" w:themeFillTint="33"/>
          </w:tcPr>
          <w:p w14:paraId="2C033F61" w14:textId="03B4910E" w:rsidR="00530258" w:rsidRDefault="00530258" w:rsidP="00530258">
            <w:pPr>
              <w:rPr>
                <w:rFonts w:ascii="Calibri" w:eastAsia="Calibri" w:hAnsi="Calibri" w:cs="Calibri"/>
                <w:b/>
                <w:color w:val="000000"/>
                <w:sz w:val="24"/>
                <w:szCs w:val="24"/>
              </w:rPr>
            </w:pPr>
            <w:r w:rsidRPr="00BA7268">
              <w:rPr>
                <w:rFonts w:ascii="Calibri" w:eastAsia="Calibri" w:hAnsi="Calibri" w:cs="Calibri"/>
                <w:sz w:val="24"/>
                <w:szCs w:val="24"/>
              </w:rPr>
              <w:t xml:space="preserve">The LEA must </w:t>
            </w:r>
            <w:r w:rsidRPr="00BA7268">
              <w:rPr>
                <w:rFonts w:ascii="Calibri" w:eastAsia="Calibri" w:hAnsi="Calibri" w:cs="Calibri"/>
                <w:b/>
                <w:sz w:val="24"/>
                <w:szCs w:val="24"/>
              </w:rPr>
              <w:t xml:space="preserve">regularly, but </w:t>
            </w:r>
            <w:r w:rsidRPr="00BA7268">
              <w:rPr>
                <w:rFonts w:ascii="Calibri" w:eastAsia="Calibri" w:hAnsi="Calibri" w:cs="Calibri"/>
                <w:b/>
                <w:sz w:val="24"/>
                <w:szCs w:val="24"/>
                <w:u w:val="single" w:color="FFFFFF"/>
              </w:rPr>
              <w:t>no less frequently than every six months</w:t>
            </w:r>
            <w:r w:rsidRPr="00BA7268">
              <w:rPr>
                <w:rFonts w:ascii="Calibri" w:eastAsia="Calibri" w:hAnsi="Calibri" w:cs="Calibri"/>
                <w:sz w:val="24"/>
                <w:szCs w:val="24"/>
              </w:rPr>
              <w:t xml:space="preserve"> (taking into consideration the timing of significant changes to CDC guidance on reopening schools), </w:t>
            </w:r>
            <w:r w:rsidRPr="00BA7268">
              <w:rPr>
                <w:rFonts w:ascii="Calibri" w:eastAsia="Calibri" w:hAnsi="Calibri" w:cs="Calibri"/>
                <w:b/>
                <w:sz w:val="24"/>
                <w:szCs w:val="24"/>
              </w:rPr>
              <w:t>review and, as appropriate, revise its Plan for Safe Return to In-person Instruction and Continuity of Services</w:t>
            </w:r>
            <w:r w:rsidRPr="00BA7268">
              <w:rPr>
                <w:rFonts w:ascii="Calibri" w:eastAsia="Calibri" w:hAnsi="Calibri" w:cs="Calibri"/>
                <w:sz w:val="24"/>
                <w:szCs w:val="24"/>
              </w:rPr>
              <w:t xml:space="preserve"> </w:t>
            </w:r>
            <w:r w:rsidRPr="00BA7268">
              <w:rPr>
                <w:rFonts w:ascii="Calibri" w:eastAsia="Calibri" w:hAnsi="Calibri" w:cs="Calibri"/>
                <w:b/>
                <w:sz w:val="24"/>
                <w:szCs w:val="24"/>
              </w:rPr>
              <w:t>through September 30, 2023</w:t>
            </w:r>
            <w:r w:rsidRPr="00BA7268">
              <w:rPr>
                <w:rFonts w:ascii="Calibri" w:eastAsia="Calibri" w:hAnsi="Calibri" w:cs="Calibri"/>
                <w:sz w:val="24"/>
                <w:szCs w:val="24"/>
              </w:rPr>
              <w:t xml:space="preserve"> </w:t>
            </w:r>
          </w:p>
        </w:tc>
      </w:tr>
      <w:tr w:rsidR="00530258" w14:paraId="47EBEDE9" w14:textId="77777777" w:rsidTr="00530258">
        <w:tc>
          <w:tcPr>
            <w:tcW w:w="4675" w:type="dxa"/>
            <w:shd w:val="clear" w:color="auto" w:fill="E2EFD9" w:themeFill="accent6" w:themeFillTint="33"/>
          </w:tcPr>
          <w:p w14:paraId="02DF4734" w14:textId="77777777" w:rsidR="00530258" w:rsidRDefault="00530258" w:rsidP="00530258">
            <w:pPr>
              <w:rPr>
                <w:rFonts w:ascii="Calibri" w:eastAsia="Calibri" w:hAnsi="Calibri" w:cs="Calibri"/>
                <w:b/>
                <w:color w:val="000000"/>
                <w:sz w:val="24"/>
                <w:szCs w:val="24"/>
              </w:rPr>
            </w:pPr>
            <w:permStart w:id="835931705" w:edGrp="everyone" w:colFirst="1" w:colLast="1"/>
            <w:r w:rsidRPr="00BA7268">
              <w:rPr>
                <w:rFonts w:ascii="Calibri" w:eastAsia="Calibri" w:hAnsi="Calibri" w:cs="Calibri"/>
                <w:b/>
                <w:color w:val="000000"/>
              </w:rPr>
              <w:t xml:space="preserve">Date of Revision </w:t>
            </w:r>
          </w:p>
        </w:tc>
        <w:tc>
          <w:tcPr>
            <w:tcW w:w="4675" w:type="dxa"/>
            <w:shd w:val="clear" w:color="auto" w:fill="E2EFD9" w:themeFill="accent6" w:themeFillTint="33"/>
          </w:tcPr>
          <w:p w14:paraId="76F59F44" w14:textId="60F28199" w:rsidR="00530258" w:rsidRDefault="00704DBF" w:rsidP="00530258">
            <w:pPr>
              <w:rPr>
                <w:rFonts w:ascii="Calibri" w:eastAsia="Calibri" w:hAnsi="Calibri" w:cs="Calibri"/>
                <w:b/>
                <w:color w:val="000000"/>
                <w:sz w:val="24"/>
                <w:szCs w:val="24"/>
              </w:rPr>
            </w:pPr>
            <w:r>
              <w:rPr>
                <w:rFonts w:ascii="Calibri" w:eastAsia="Calibri" w:hAnsi="Calibri" w:cs="Calibri"/>
                <w:b/>
                <w:color w:val="000000"/>
                <w:sz w:val="24"/>
                <w:szCs w:val="24"/>
              </w:rPr>
              <w:t>December 2021</w:t>
            </w:r>
          </w:p>
        </w:tc>
      </w:tr>
      <w:permEnd w:id="835931705"/>
    </w:tbl>
    <w:p w14:paraId="71E59C37" w14:textId="77777777" w:rsidR="00530258" w:rsidRPr="00530258" w:rsidRDefault="00530258" w:rsidP="00BA7268">
      <w:pPr>
        <w:spacing w:after="0"/>
        <w:rPr>
          <w:rFonts w:ascii="Calibri" w:eastAsia="Calibri" w:hAnsi="Calibri" w:cs="Calibri"/>
          <w:b/>
          <w:color w:val="000000"/>
          <w:sz w:val="24"/>
          <w:szCs w:val="24"/>
        </w:rPr>
      </w:pPr>
    </w:p>
    <w:tbl>
      <w:tblPr>
        <w:tblStyle w:val="TableGrid0"/>
        <w:tblW w:w="9303" w:type="dxa"/>
        <w:tblInd w:w="6" w:type="dxa"/>
        <w:tblLayout w:type="fixed"/>
        <w:tblCellMar>
          <w:top w:w="5" w:type="dxa"/>
          <w:left w:w="115" w:type="dxa"/>
          <w:right w:w="115" w:type="dxa"/>
        </w:tblCellMar>
        <w:tblLook w:val="04A0" w:firstRow="1" w:lastRow="0" w:firstColumn="1" w:lastColumn="0" w:noHBand="0" w:noVBand="1"/>
      </w:tblPr>
      <w:tblGrid>
        <w:gridCol w:w="1147"/>
        <w:gridCol w:w="1462"/>
        <w:gridCol w:w="6694"/>
      </w:tblGrid>
      <w:tr w:rsidR="00BA7268" w:rsidRPr="00BA7268" w14:paraId="35605854" w14:textId="77777777" w:rsidTr="004B7AE5">
        <w:trPr>
          <w:trHeight w:val="360"/>
        </w:trPr>
        <w:tc>
          <w:tcPr>
            <w:tcW w:w="1147" w:type="dxa"/>
            <w:tcBorders>
              <w:top w:val="single" w:sz="4" w:space="0" w:color="000000"/>
              <w:left w:val="single" w:sz="4" w:space="0" w:color="000000"/>
              <w:bottom w:val="single" w:sz="4" w:space="0" w:color="000000"/>
              <w:right w:val="single" w:sz="4" w:space="0" w:color="000000"/>
            </w:tcBorders>
            <w:shd w:val="clear" w:color="auto" w:fill="auto"/>
          </w:tcPr>
          <w:p w14:paraId="76A3A304" w14:textId="77777777" w:rsidR="00BA7268" w:rsidRPr="00BA7268" w:rsidRDefault="00BA7268" w:rsidP="00BA7268">
            <w:pPr>
              <w:spacing w:line="259" w:lineRule="auto"/>
              <w:ind w:left="5"/>
              <w:jc w:val="center"/>
              <w:rPr>
                <w:rFonts w:ascii="Calibri" w:eastAsia="Calibri" w:hAnsi="Calibri" w:cs="Calibri"/>
              </w:rPr>
            </w:pPr>
            <w:r w:rsidRPr="00BA7268">
              <w:rPr>
                <w:rFonts w:ascii="Calibri" w:eastAsia="Calibri" w:hAnsi="Calibri" w:cs="Calibri"/>
                <w:b/>
              </w:rPr>
              <w:t xml:space="preserve">District ID </w:t>
            </w:r>
          </w:p>
        </w:tc>
        <w:tc>
          <w:tcPr>
            <w:tcW w:w="1462" w:type="dxa"/>
            <w:tcBorders>
              <w:top w:val="single" w:sz="4" w:space="0" w:color="000000"/>
              <w:left w:val="single" w:sz="4" w:space="0" w:color="000000"/>
              <w:bottom w:val="single" w:sz="4" w:space="0" w:color="000000"/>
              <w:right w:val="single" w:sz="4" w:space="0" w:color="000000"/>
            </w:tcBorders>
            <w:shd w:val="clear" w:color="auto" w:fill="auto"/>
          </w:tcPr>
          <w:p w14:paraId="7EB1C9FC" w14:textId="77777777" w:rsidR="00BA7268" w:rsidRPr="00BA7268" w:rsidRDefault="00BA7268" w:rsidP="00BA7268">
            <w:pPr>
              <w:spacing w:line="259" w:lineRule="auto"/>
              <w:ind w:left="4"/>
              <w:jc w:val="center"/>
              <w:rPr>
                <w:rFonts w:ascii="Calibri" w:eastAsia="Calibri" w:hAnsi="Calibri" w:cs="Calibri"/>
              </w:rPr>
            </w:pPr>
            <w:r w:rsidRPr="00BA7268">
              <w:rPr>
                <w:rFonts w:ascii="Calibri" w:eastAsia="Calibri" w:hAnsi="Calibri" w:cs="Calibri"/>
                <w:b/>
              </w:rPr>
              <w:t>County</w:t>
            </w:r>
          </w:p>
        </w:tc>
        <w:tc>
          <w:tcPr>
            <w:tcW w:w="6694" w:type="dxa"/>
            <w:tcBorders>
              <w:top w:val="single" w:sz="4" w:space="0" w:color="000000"/>
              <w:left w:val="single" w:sz="4" w:space="0" w:color="000000"/>
              <w:bottom w:val="single" w:sz="4" w:space="0" w:color="000000"/>
              <w:right w:val="single" w:sz="4" w:space="0" w:color="000000"/>
            </w:tcBorders>
            <w:shd w:val="clear" w:color="auto" w:fill="auto"/>
          </w:tcPr>
          <w:p w14:paraId="059EBA5E" w14:textId="77777777" w:rsidR="00BA7268" w:rsidRPr="00BA7268" w:rsidRDefault="00BA7268" w:rsidP="00BA7268">
            <w:pPr>
              <w:spacing w:line="259" w:lineRule="auto"/>
              <w:jc w:val="center"/>
              <w:rPr>
                <w:rFonts w:ascii="Calibri" w:eastAsia="Calibri" w:hAnsi="Calibri" w:cs="Calibri"/>
              </w:rPr>
            </w:pPr>
            <w:r w:rsidRPr="00BA7268">
              <w:rPr>
                <w:rFonts w:ascii="Calibri" w:eastAsia="Calibri" w:hAnsi="Calibri" w:cs="Calibri"/>
                <w:b/>
              </w:rPr>
              <w:t xml:space="preserve">LEA NAME </w:t>
            </w:r>
          </w:p>
        </w:tc>
      </w:tr>
      <w:tr w:rsidR="00BA7268" w:rsidRPr="00BA7268" w14:paraId="19377817" w14:textId="77777777" w:rsidTr="002634C8">
        <w:trPr>
          <w:trHeight w:val="364"/>
        </w:trPr>
        <w:tc>
          <w:tcPr>
            <w:tcW w:w="114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C29607D" w14:textId="0A0B1F93" w:rsidR="00BA7268" w:rsidRPr="002634C8" w:rsidRDefault="00704DBF" w:rsidP="00704DBF">
            <w:pPr>
              <w:spacing w:line="259" w:lineRule="auto"/>
              <w:rPr>
                <w:rFonts w:ascii="Calibri" w:eastAsia="Calibri" w:hAnsi="Calibri" w:cs="Calibri"/>
                <w:color w:val="000000"/>
              </w:rPr>
            </w:pPr>
            <w:permStart w:id="1508650792" w:edGrp="everyone" w:colFirst="0" w:colLast="0"/>
            <w:permStart w:id="1764915207" w:edGrp="everyone" w:colFirst="1" w:colLast="1"/>
            <w:permStart w:id="970159600" w:edGrp="everyone" w:colFirst="2" w:colLast="2"/>
            <w:r>
              <w:rPr>
                <w:rFonts w:ascii="Calibri" w:eastAsia="Calibri" w:hAnsi="Calibri" w:cs="Calibri"/>
                <w:color w:val="000000"/>
              </w:rPr>
              <w:t>070</w:t>
            </w:r>
          </w:p>
        </w:tc>
        <w:tc>
          <w:tcPr>
            <w:tcW w:w="146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A676A4F" w14:textId="44769CCD" w:rsidR="00BA7268" w:rsidRPr="002634C8" w:rsidRDefault="001E7317" w:rsidP="00D41802">
            <w:pPr>
              <w:spacing w:line="259" w:lineRule="auto"/>
              <w:ind w:left="4"/>
              <w:rPr>
                <w:rFonts w:ascii="Calibri" w:eastAsia="Calibri" w:hAnsi="Calibri" w:cs="Calibri"/>
                <w:color w:val="000000"/>
              </w:rPr>
            </w:pPr>
            <w:r w:rsidRPr="002634C8">
              <w:rPr>
                <w:rFonts w:ascii="Calibri" w:eastAsia="Calibri" w:hAnsi="Calibri" w:cs="Calibri"/>
                <w:color w:val="000000"/>
              </w:rPr>
              <w:t xml:space="preserve"> </w:t>
            </w:r>
            <w:r w:rsidR="00704DBF">
              <w:rPr>
                <w:rFonts w:ascii="Calibri" w:eastAsia="Calibri" w:hAnsi="Calibri" w:cs="Calibri"/>
                <w:color w:val="000000"/>
              </w:rPr>
              <w:t>San Miguel</w:t>
            </w:r>
          </w:p>
        </w:tc>
        <w:tc>
          <w:tcPr>
            <w:tcW w:w="669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663CCE" w14:textId="6EF5AF8E" w:rsidR="00BA7268" w:rsidRPr="002634C8" w:rsidRDefault="00704DBF" w:rsidP="00D41802">
            <w:pPr>
              <w:spacing w:line="259" w:lineRule="auto"/>
              <w:rPr>
                <w:rFonts w:ascii="Calibri" w:eastAsia="Calibri" w:hAnsi="Calibri" w:cs="Calibri"/>
                <w:color w:val="000000"/>
              </w:rPr>
            </w:pPr>
            <w:r>
              <w:rPr>
                <w:rFonts w:ascii="Calibri" w:eastAsia="Calibri" w:hAnsi="Calibri" w:cs="Calibri"/>
                <w:color w:val="000000"/>
              </w:rPr>
              <w:t>Pecos Independent School District</w:t>
            </w:r>
          </w:p>
        </w:tc>
      </w:tr>
    </w:tbl>
    <w:permEnd w:id="1508650792"/>
    <w:permEnd w:id="1764915207"/>
    <w:permEnd w:id="970159600"/>
    <w:p w14:paraId="0006C840" w14:textId="77777777" w:rsidR="00BA7268" w:rsidRPr="00BA7268" w:rsidRDefault="00BA7268" w:rsidP="00BA7268">
      <w:pPr>
        <w:spacing w:after="0"/>
        <w:rPr>
          <w:rFonts w:ascii="Calibri" w:eastAsia="Calibri" w:hAnsi="Calibri" w:cs="Calibri"/>
          <w:color w:val="000000"/>
        </w:rPr>
      </w:pPr>
      <w:r w:rsidRPr="00BA7268">
        <w:rPr>
          <w:rFonts w:ascii="Calibri" w:eastAsia="Calibri" w:hAnsi="Calibri" w:cs="Calibri"/>
          <w:color w:val="000000"/>
          <w:sz w:val="16"/>
        </w:rPr>
        <w:t xml:space="preserve"> </w:t>
      </w:r>
    </w:p>
    <w:tbl>
      <w:tblPr>
        <w:tblStyle w:val="TableGrid0"/>
        <w:tblW w:w="0" w:type="auto"/>
        <w:tblInd w:w="6" w:type="dxa"/>
        <w:tblLayout w:type="fixed"/>
        <w:tblCellMar>
          <w:top w:w="5" w:type="dxa"/>
          <w:left w:w="106" w:type="dxa"/>
          <w:right w:w="61" w:type="dxa"/>
        </w:tblCellMar>
        <w:tblLook w:val="04A0" w:firstRow="1" w:lastRow="0" w:firstColumn="1" w:lastColumn="0" w:noHBand="0" w:noVBand="1"/>
      </w:tblPr>
      <w:tblGrid>
        <w:gridCol w:w="3598"/>
        <w:gridCol w:w="1251"/>
        <w:gridCol w:w="4495"/>
      </w:tblGrid>
      <w:tr w:rsidR="00BA7268" w:rsidRPr="00BA7268" w14:paraId="14B61559" w14:textId="77777777" w:rsidTr="004B7AE5">
        <w:trPr>
          <w:trHeight w:val="815"/>
        </w:trPr>
        <w:tc>
          <w:tcPr>
            <w:tcW w:w="9344" w:type="dxa"/>
            <w:gridSpan w:val="3"/>
            <w:tcBorders>
              <w:top w:val="single" w:sz="4" w:space="0" w:color="000000"/>
              <w:left w:val="single" w:sz="4" w:space="0" w:color="000000"/>
              <w:bottom w:val="single" w:sz="4" w:space="0" w:color="000000"/>
              <w:right w:val="single" w:sz="4" w:space="0" w:color="000000"/>
            </w:tcBorders>
            <w:shd w:val="clear" w:color="auto" w:fill="auto"/>
          </w:tcPr>
          <w:p w14:paraId="1F3CF414" w14:textId="77777777" w:rsidR="00BA7268" w:rsidRPr="00BA7268" w:rsidRDefault="00BA7268" w:rsidP="00BA7268">
            <w:pPr>
              <w:autoSpaceDE w:val="0"/>
              <w:autoSpaceDN w:val="0"/>
              <w:adjustRightInd w:val="0"/>
              <w:rPr>
                <w:rFonts w:ascii="Calibri" w:hAnsi="Calibri" w:cs="Calibri"/>
                <w:color w:val="000000"/>
                <w:sz w:val="24"/>
                <w:szCs w:val="24"/>
              </w:rPr>
            </w:pPr>
            <w:r w:rsidRPr="00BA7268">
              <w:rPr>
                <w:rFonts w:ascii="Calibri" w:hAnsi="Calibri" w:cs="Calibri"/>
                <w:sz w:val="24"/>
                <w:szCs w:val="24"/>
              </w:rPr>
              <w:t xml:space="preserve">How the LEA will </w:t>
            </w:r>
            <w:r w:rsidRPr="00BA7268">
              <w:rPr>
                <w:rFonts w:ascii="Calibri" w:eastAsia="Calibri" w:hAnsi="Calibri" w:cs="Calibri"/>
                <w:b/>
                <w:sz w:val="24"/>
                <w:szCs w:val="24"/>
              </w:rPr>
              <w:t>maintain the health and safety of students, educators, and other staff</w:t>
            </w:r>
            <w:r w:rsidRPr="00BA7268">
              <w:rPr>
                <w:rFonts w:ascii="Calibri" w:hAnsi="Calibri" w:cs="Calibri"/>
                <w:sz w:val="24"/>
                <w:szCs w:val="24"/>
              </w:rPr>
              <w:t xml:space="preserve"> and the </w:t>
            </w:r>
            <w:r w:rsidRPr="00BA7268">
              <w:rPr>
                <w:rFonts w:ascii="Calibri" w:eastAsia="Calibri" w:hAnsi="Calibri" w:cs="Calibri"/>
                <w:b/>
                <w:sz w:val="24"/>
                <w:szCs w:val="24"/>
              </w:rPr>
              <w:t>extent to which</w:t>
            </w:r>
            <w:r w:rsidRPr="00BA7268">
              <w:rPr>
                <w:rFonts w:ascii="Calibri" w:hAnsi="Calibri" w:cs="Calibri"/>
                <w:sz w:val="24"/>
                <w:szCs w:val="24"/>
              </w:rPr>
              <w:t xml:space="preserve"> it has </w:t>
            </w:r>
            <w:r w:rsidRPr="00BA7268">
              <w:rPr>
                <w:rFonts w:ascii="Calibri" w:eastAsia="Calibri" w:hAnsi="Calibri" w:cs="Calibri"/>
                <w:b/>
                <w:sz w:val="24"/>
                <w:szCs w:val="24"/>
              </w:rPr>
              <w:t>adopted policies, and a description of any such policies</w:t>
            </w:r>
            <w:r w:rsidRPr="00BA7268">
              <w:rPr>
                <w:rFonts w:ascii="Calibri" w:hAnsi="Calibri" w:cs="Calibri"/>
                <w:sz w:val="24"/>
                <w:szCs w:val="24"/>
              </w:rPr>
              <w:t xml:space="preserve">, on each of the following </w:t>
            </w:r>
            <w:r w:rsidRPr="00BA7268">
              <w:rPr>
                <w:rFonts w:ascii="Calibri" w:eastAsia="Calibri" w:hAnsi="Calibri" w:cs="Calibri"/>
                <w:b/>
                <w:sz w:val="24"/>
                <w:szCs w:val="24"/>
              </w:rPr>
              <w:t>safety recommendations established by the Centers for Disease Control and Prevention (CDC)</w:t>
            </w:r>
            <w:r w:rsidRPr="00BA7268">
              <w:rPr>
                <w:rFonts w:ascii="Calibri" w:hAnsi="Calibri" w:cs="Calibri"/>
                <w:sz w:val="24"/>
                <w:szCs w:val="24"/>
              </w:rPr>
              <w:t xml:space="preserve"> </w:t>
            </w:r>
          </w:p>
          <w:p w14:paraId="006C58EB" w14:textId="77777777" w:rsidR="00BA7268" w:rsidRPr="00BA7268" w:rsidRDefault="00183FDC" w:rsidP="00BA7268">
            <w:pPr>
              <w:spacing w:line="259" w:lineRule="auto"/>
              <w:ind w:right="14"/>
              <w:rPr>
                <w:rFonts w:ascii="Calibri" w:hAnsi="Calibri" w:cs="Calibri"/>
                <w:color w:val="0562C1"/>
                <w:sz w:val="24"/>
                <w:szCs w:val="24"/>
              </w:rPr>
            </w:pPr>
            <w:hyperlink r:id="rId9" w:history="1">
              <w:r w:rsidR="00BA7268" w:rsidRPr="00BA7268">
                <w:rPr>
                  <w:rFonts w:ascii="Calibri" w:hAnsi="Calibri" w:cs="Calibri"/>
                  <w:color w:val="0563C1" w:themeColor="hyperlink"/>
                  <w:sz w:val="24"/>
                  <w:szCs w:val="24"/>
                  <w:u w:val="single"/>
                </w:rPr>
                <w:t>https://www.cdc.gov/coronavirus/2019-ncov/community/schools-childcare/k-12-guidance.html</w:t>
              </w:r>
            </w:hyperlink>
          </w:p>
          <w:p w14:paraId="579BF295" w14:textId="77777777" w:rsidR="00BA7268" w:rsidRPr="00BA7268" w:rsidRDefault="00BA7268" w:rsidP="00BA7268">
            <w:pPr>
              <w:spacing w:line="259" w:lineRule="auto"/>
              <w:ind w:right="14"/>
              <w:rPr>
                <w:rFonts w:ascii="Calibri" w:eastAsia="Calibri" w:hAnsi="Calibri" w:cs="Calibri"/>
              </w:rPr>
            </w:pPr>
          </w:p>
        </w:tc>
      </w:tr>
      <w:tr w:rsidR="008D3F75" w:rsidRPr="00BA7268" w14:paraId="3E87E013" w14:textId="77777777" w:rsidTr="004B7AE5">
        <w:trPr>
          <w:trHeight w:val="815"/>
        </w:trPr>
        <w:tc>
          <w:tcPr>
            <w:tcW w:w="3598" w:type="dxa"/>
            <w:tcBorders>
              <w:top w:val="single" w:sz="4" w:space="0" w:color="000000"/>
              <w:left w:val="single" w:sz="4" w:space="0" w:color="000000"/>
              <w:bottom w:val="single" w:sz="4" w:space="0" w:color="000000"/>
              <w:right w:val="single" w:sz="4" w:space="0" w:color="000000"/>
            </w:tcBorders>
            <w:shd w:val="clear" w:color="auto" w:fill="auto"/>
          </w:tcPr>
          <w:p w14:paraId="285DC6C2" w14:textId="77777777" w:rsidR="00BA7268" w:rsidRPr="00BA7268" w:rsidRDefault="00BA7268" w:rsidP="00BA7268">
            <w:pPr>
              <w:spacing w:line="259" w:lineRule="auto"/>
              <w:ind w:left="4"/>
              <w:rPr>
                <w:rFonts w:ascii="Calibri" w:eastAsia="Calibri" w:hAnsi="Calibri" w:cs="Calibri"/>
              </w:rPr>
            </w:pPr>
            <w:r w:rsidRPr="00BA7268">
              <w:rPr>
                <w:rFonts w:ascii="Calibri" w:eastAsia="Calibri" w:hAnsi="Calibri" w:cs="Calibri"/>
                <w:b/>
              </w:rPr>
              <w:t xml:space="preserve"> </w:t>
            </w:r>
          </w:p>
          <w:p w14:paraId="309EC8A2" w14:textId="77777777" w:rsidR="00BA7268" w:rsidRPr="00BA7268" w:rsidRDefault="00BA7268" w:rsidP="00BA7268">
            <w:pPr>
              <w:spacing w:line="259" w:lineRule="auto"/>
              <w:ind w:right="43"/>
              <w:jc w:val="center"/>
              <w:rPr>
                <w:rFonts w:ascii="Calibri" w:eastAsia="Calibri" w:hAnsi="Calibri" w:cs="Calibri"/>
              </w:rPr>
            </w:pPr>
            <w:r w:rsidRPr="00BA7268">
              <w:rPr>
                <w:rFonts w:ascii="Calibri" w:eastAsia="Calibri" w:hAnsi="Calibri" w:cs="Calibri"/>
                <w:b/>
              </w:rPr>
              <w:t xml:space="preserve">CDC Safety Recommendations </w:t>
            </w:r>
          </w:p>
        </w:tc>
        <w:tc>
          <w:tcPr>
            <w:tcW w:w="1251" w:type="dxa"/>
            <w:tcBorders>
              <w:top w:val="single" w:sz="4" w:space="0" w:color="000000"/>
              <w:left w:val="single" w:sz="4" w:space="0" w:color="000000"/>
              <w:bottom w:val="single" w:sz="4" w:space="0" w:color="000000"/>
              <w:right w:val="single" w:sz="4" w:space="0" w:color="000000"/>
            </w:tcBorders>
            <w:shd w:val="clear" w:color="auto" w:fill="auto"/>
          </w:tcPr>
          <w:p w14:paraId="5683C59E" w14:textId="77777777" w:rsidR="00BA7268" w:rsidRPr="00BA7268" w:rsidRDefault="00BA7268" w:rsidP="00BA7268">
            <w:pPr>
              <w:spacing w:line="239" w:lineRule="auto"/>
              <w:jc w:val="center"/>
              <w:rPr>
                <w:rFonts w:ascii="Calibri" w:eastAsia="Calibri" w:hAnsi="Calibri" w:cs="Calibri"/>
              </w:rPr>
            </w:pPr>
            <w:r w:rsidRPr="00BA7268">
              <w:rPr>
                <w:rFonts w:ascii="Calibri" w:eastAsia="Calibri" w:hAnsi="Calibri" w:cs="Calibri"/>
                <w:b/>
              </w:rPr>
              <w:t xml:space="preserve">Has the LEA Adopted a Policy? </w:t>
            </w:r>
          </w:p>
          <w:p w14:paraId="18412547" w14:textId="77777777" w:rsidR="00BA7268" w:rsidRPr="00BA7268" w:rsidRDefault="00BA7268" w:rsidP="00BA7268">
            <w:pPr>
              <w:spacing w:line="259" w:lineRule="auto"/>
              <w:ind w:right="48"/>
              <w:jc w:val="center"/>
              <w:rPr>
                <w:rFonts w:ascii="Calibri" w:eastAsia="Calibri" w:hAnsi="Calibri" w:cs="Calibri"/>
              </w:rPr>
            </w:pPr>
            <w:r w:rsidRPr="00BA7268">
              <w:rPr>
                <w:rFonts w:ascii="Calibri" w:eastAsia="Calibri" w:hAnsi="Calibri" w:cs="Calibri"/>
                <w:b/>
              </w:rPr>
              <w:t xml:space="preserve">(Y/N) </w:t>
            </w:r>
          </w:p>
        </w:tc>
        <w:tc>
          <w:tcPr>
            <w:tcW w:w="4495" w:type="dxa"/>
            <w:tcBorders>
              <w:top w:val="single" w:sz="4" w:space="0" w:color="000000"/>
              <w:left w:val="single" w:sz="4" w:space="0" w:color="000000"/>
              <w:bottom w:val="single" w:sz="4" w:space="0" w:color="000000"/>
              <w:right w:val="single" w:sz="4" w:space="0" w:color="000000"/>
            </w:tcBorders>
            <w:shd w:val="clear" w:color="auto" w:fill="auto"/>
          </w:tcPr>
          <w:p w14:paraId="163FD755" w14:textId="77777777" w:rsidR="00BA7268" w:rsidRPr="00BA7268" w:rsidRDefault="00BA7268" w:rsidP="00BA7268">
            <w:pPr>
              <w:spacing w:line="259" w:lineRule="auto"/>
              <w:ind w:left="6"/>
              <w:jc w:val="center"/>
              <w:rPr>
                <w:rFonts w:ascii="Calibri" w:eastAsia="Calibri" w:hAnsi="Calibri" w:cs="Calibri"/>
              </w:rPr>
            </w:pPr>
            <w:r w:rsidRPr="00BA7268">
              <w:rPr>
                <w:rFonts w:ascii="Calibri" w:eastAsia="Calibri" w:hAnsi="Calibri" w:cs="Calibri"/>
                <w:b/>
              </w:rPr>
              <w:t xml:space="preserve"> </w:t>
            </w:r>
          </w:p>
          <w:p w14:paraId="2A3496BF" w14:textId="77777777" w:rsidR="00BA7268" w:rsidRPr="00BA7268" w:rsidRDefault="00BA7268" w:rsidP="00BA7268">
            <w:pPr>
              <w:spacing w:line="259" w:lineRule="auto"/>
              <w:ind w:right="44"/>
              <w:jc w:val="center"/>
              <w:rPr>
                <w:rFonts w:ascii="Calibri" w:eastAsia="Calibri" w:hAnsi="Calibri" w:cs="Calibri"/>
              </w:rPr>
            </w:pPr>
            <w:r w:rsidRPr="00BA7268">
              <w:rPr>
                <w:rFonts w:ascii="Calibri" w:eastAsia="Calibri" w:hAnsi="Calibri" w:cs="Calibri"/>
                <w:b/>
              </w:rPr>
              <w:t xml:space="preserve">Describe LEA Policy: </w:t>
            </w:r>
          </w:p>
        </w:tc>
      </w:tr>
      <w:tr w:rsidR="008D3F75" w:rsidRPr="00BA7268" w14:paraId="55E98607" w14:textId="77777777" w:rsidTr="002634C8">
        <w:trPr>
          <w:trHeight w:val="280"/>
        </w:trPr>
        <w:tc>
          <w:tcPr>
            <w:tcW w:w="3598" w:type="dxa"/>
            <w:tcBorders>
              <w:top w:val="single" w:sz="4" w:space="0" w:color="000000"/>
              <w:left w:val="single" w:sz="4" w:space="0" w:color="000000"/>
              <w:bottom w:val="single" w:sz="4" w:space="0" w:color="000000"/>
              <w:right w:val="single" w:sz="4" w:space="0" w:color="000000"/>
            </w:tcBorders>
          </w:tcPr>
          <w:p w14:paraId="7DAC05B3" w14:textId="77777777" w:rsidR="00BA7268" w:rsidRPr="00BA7268" w:rsidRDefault="00BA7268" w:rsidP="00BA7268">
            <w:pPr>
              <w:spacing w:line="259" w:lineRule="auto"/>
              <w:ind w:left="4"/>
              <w:rPr>
                <w:rFonts w:ascii="Calibri" w:eastAsia="Calibri" w:hAnsi="Calibri" w:cs="Calibri"/>
                <w:color w:val="000000"/>
              </w:rPr>
            </w:pPr>
            <w:permStart w:id="1986865837" w:edGrp="everyone" w:colFirst="1" w:colLast="1"/>
            <w:permStart w:id="364645316" w:edGrp="everyone" w:colFirst="2" w:colLast="2"/>
            <w:r w:rsidRPr="00BA7268">
              <w:rPr>
                <w:rFonts w:ascii="Calibri" w:eastAsia="Calibri" w:hAnsi="Calibri" w:cs="Calibri"/>
                <w:color w:val="000000"/>
              </w:rPr>
              <w:t xml:space="preserve">Universal and correct wearing of masks </w:t>
            </w:r>
          </w:p>
        </w:tc>
        <w:tc>
          <w:tcPr>
            <w:tcW w:w="1251"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B63AB33" w14:textId="5E5F006D" w:rsidR="00BA7268" w:rsidRPr="00DF7255" w:rsidRDefault="001E7317" w:rsidP="004B7AE5">
            <w:pPr>
              <w:spacing w:line="259" w:lineRule="auto"/>
              <w:jc w:val="center"/>
              <w:rPr>
                <w:rFonts w:ascii="Calibri" w:eastAsia="Calibri" w:hAnsi="Calibri" w:cs="Calibri"/>
                <w:color w:val="000000"/>
              </w:rPr>
            </w:pPr>
            <w:r w:rsidRPr="00DF7255">
              <w:rPr>
                <w:rFonts w:ascii="Calibri" w:eastAsia="Calibri" w:hAnsi="Calibri" w:cs="Calibri"/>
                <w:color w:val="000000"/>
              </w:rPr>
              <w:t xml:space="preserve"> </w:t>
            </w:r>
            <w:r w:rsidR="006106DA">
              <w:rPr>
                <w:rFonts w:ascii="Calibri" w:eastAsia="Calibri" w:hAnsi="Calibri" w:cs="Calibri"/>
                <w:color w:val="000000"/>
              </w:rPr>
              <w:t>N</w:t>
            </w: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9AB9114" w14:textId="71F5FA16" w:rsidR="00BA7268" w:rsidRPr="00DF7255" w:rsidRDefault="001E7317" w:rsidP="00DF7255">
            <w:r w:rsidRPr="00DF7255">
              <w:rPr>
                <w:rFonts w:ascii="Calibri" w:eastAsia="Calibri" w:hAnsi="Calibri" w:cs="Calibri"/>
                <w:color w:val="000000"/>
              </w:rPr>
              <w:t xml:space="preserve"> </w:t>
            </w:r>
            <w:r w:rsidR="001434F7" w:rsidRPr="00DF7255">
              <w:t xml:space="preserve"> </w:t>
            </w:r>
            <w:r w:rsidR="006106DA">
              <w:t xml:space="preserve">The District will follow all PED and DOH guidance on masks.  At this </w:t>
            </w:r>
            <w:proofErr w:type="gramStart"/>
            <w:r w:rsidR="006106DA">
              <w:t>time</w:t>
            </w:r>
            <w:proofErr w:type="gramEnd"/>
            <w:r w:rsidR="006106DA">
              <w:t xml:space="preserve"> we are following the current New Mexico health order </w:t>
            </w:r>
            <w:r w:rsidR="006106DA">
              <w:lastRenderedPageBreak/>
              <w:t>stating everyone (vaccinated or nonvaccinated) wear masks indoors except during meals and when outside if social distancing is followed.</w:t>
            </w:r>
          </w:p>
        </w:tc>
      </w:tr>
      <w:tr w:rsidR="008D3F75" w:rsidRPr="00BA7268" w14:paraId="0B2ED060" w14:textId="77777777" w:rsidTr="002634C8">
        <w:trPr>
          <w:trHeight w:val="1349"/>
        </w:trPr>
        <w:tc>
          <w:tcPr>
            <w:tcW w:w="3598" w:type="dxa"/>
            <w:tcBorders>
              <w:top w:val="single" w:sz="4" w:space="0" w:color="000000"/>
              <w:left w:val="single" w:sz="4" w:space="0" w:color="000000"/>
              <w:bottom w:val="single" w:sz="4" w:space="0" w:color="000000"/>
              <w:right w:val="single" w:sz="4" w:space="0" w:color="000000"/>
            </w:tcBorders>
          </w:tcPr>
          <w:p w14:paraId="7AC7AB9B" w14:textId="77777777" w:rsidR="00BA7268" w:rsidRPr="00BA7268" w:rsidRDefault="00BA7268" w:rsidP="00BA7268">
            <w:pPr>
              <w:spacing w:line="259" w:lineRule="auto"/>
              <w:ind w:left="4"/>
              <w:rPr>
                <w:rFonts w:ascii="Calibri" w:eastAsia="Calibri" w:hAnsi="Calibri" w:cs="Calibri"/>
                <w:color w:val="000000"/>
              </w:rPr>
            </w:pPr>
            <w:permStart w:id="206718877" w:edGrp="everyone" w:colFirst="1" w:colLast="1"/>
            <w:permStart w:id="1191268515" w:edGrp="everyone" w:colFirst="2" w:colLast="2"/>
            <w:permEnd w:id="1986865837"/>
            <w:permEnd w:id="364645316"/>
            <w:r w:rsidRPr="00BA7268">
              <w:rPr>
                <w:rFonts w:ascii="Calibri" w:eastAsia="Calibri" w:hAnsi="Calibri" w:cs="Calibri"/>
                <w:color w:val="000000"/>
              </w:rPr>
              <w:lastRenderedPageBreak/>
              <w:t xml:space="preserve">Modifying facilities to allow for physical distancing (e.g., use of cohorts/podding) </w:t>
            </w:r>
          </w:p>
        </w:tc>
        <w:tc>
          <w:tcPr>
            <w:tcW w:w="1251" w:type="dxa"/>
            <w:tcBorders>
              <w:top w:val="single" w:sz="4" w:space="0" w:color="000000"/>
              <w:left w:val="single" w:sz="4" w:space="0" w:color="000000"/>
              <w:bottom w:val="single" w:sz="4" w:space="0" w:color="000000"/>
              <w:right w:val="single" w:sz="4" w:space="0" w:color="000000"/>
            </w:tcBorders>
            <w:tcMar>
              <w:top w:w="43" w:type="dxa"/>
              <w:left w:w="29" w:type="dxa"/>
              <w:bottom w:w="43" w:type="dxa"/>
              <w:right w:w="43" w:type="dxa"/>
            </w:tcMar>
          </w:tcPr>
          <w:p w14:paraId="590F5D2E" w14:textId="048811E9" w:rsidR="00BA7268" w:rsidRPr="00DF7255" w:rsidRDefault="006106DA" w:rsidP="002634C8">
            <w:pPr>
              <w:spacing w:line="259" w:lineRule="auto"/>
              <w:jc w:val="center"/>
              <w:rPr>
                <w:rFonts w:ascii="Calibri" w:eastAsia="Calibri" w:hAnsi="Calibri" w:cs="Calibri"/>
                <w:color w:val="000000"/>
              </w:rPr>
            </w:pPr>
            <w:r>
              <w:rPr>
                <w:rFonts w:ascii="Calibri" w:eastAsia="Calibri" w:hAnsi="Calibri" w:cs="Calibri"/>
                <w:color w:val="000000"/>
              </w:rPr>
              <w:t>Y</w:t>
            </w: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923F511" w14:textId="05D16819" w:rsidR="00BA7268" w:rsidRPr="00DF7255" w:rsidRDefault="00DF7255" w:rsidP="001434F7">
            <w:r w:rsidRPr="00DF7255">
              <w:t xml:space="preserve"> </w:t>
            </w:r>
            <w:r w:rsidR="006106DA">
              <w:t xml:space="preserve">Classrooms are set up so students are a minimum of 3 feet apart.   Assigned seating is used to help with contact tracing.  Hallways are labeled indicating one direction access throughout the buildings. </w:t>
            </w:r>
            <w:r w:rsidR="00826E5C">
              <w:t xml:space="preserve"> </w:t>
            </w:r>
            <w:r w:rsidR="006106DA">
              <w:t xml:space="preserve"> </w:t>
            </w:r>
          </w:p>
        </w:tc>
      </w:tr>
      <w:tr w:rsidR="008D3F75" w:rsidRPr="00BA7268" w14:paraId="4B14FD9C" w14:textId="77777777" w:rsidTr="002634C8">
        <w:trPr>
          <w:trHeight w:val="816"/>
        </w:trPr>
        <w:tc>
          <w:tcPr>
            <w:tcW w:w="3598" w:type="dxa"/>
            <w:tcBorders>
              <w:top w:val="single" w:sz="4" w:space="0" w:color="000000"/>
              <w:left w:val="single" w:sz="4" w:space="0" w:color="000000"/>
              <w:bottom w:val="single" w:sz="4" w:space="0" w:color="000000"/>
              <w:right w:val="single" w:sz="4" w:space="0" w:color="000000"/>
            </w:tcBorders>
          </w:tcPr>
          <w:p w14:paraId="1DFCAD19" w14:textId="77777777" w:rsidR="00BA7268" w:rsidRPr="00BA7268" w:rsidRDefault="00BA7268" w:rsidP="00BA7268">
            <w:pPr>
              <w:spacing w:line="259" w:lineRule="auto"/>
              <w:ind w:left="4"/>
              <w:rPr>
                <w:rFonts w:ascii="Calibri" w:eastAsia="Calibri" w:hAnsi="Calibri" w:cs="Calibri"/>
                <w:color w:val="000000"/>
              </w:rPr>
            </w:pPr>
            <w:permStart w:id="234505664" w:edGrp="everyone" w:colFirst="1" w:colLast="1"/>
            <w:permStart w:id="1869966599" w:edGrp="everyone" w:colFirst="2" w:colLast="2"/>
            <w:permEnd w:id="206718877"/>
            <w:permEnd w:id="1191268515"/>
            <w:r w:rsidRPr="00BA7268">
              <w:rPr>
                <w:rFonts w:ascii="Calibri" w:eastAsia="Calibri" w:hAnsi="Calibri" w:cs="Calibri"/>
                <w:color w:val="000000"/>
              </w:rPr>
              <w:t xml:space="preserve">Handwashing and respiratory etiquette </w:t>
            </w:r>
          </w:p>
        </w:tc>
        <w:tc>
          <w:tcPr>
            <w:tcW w:w="1251" w:type="dxa"/>
            <w:tcBorders>
              <w:top w:val="single" w:sz="4" w:space="0" w:color="000000"/>
              <w:left w:val="single" w:sz="4" w:space="0" w:color="000000"/>
              <w:bottom w:val="single" w:sz="4" w:space="0" w:color="000000"/>
              <w:right w:val="single" w:sz="4" w:space="0" w:color="000000"/>
            </w:tcBorders>
            <w:tcMar>
              <w:top w:w="43" w:type="dxa"/>
              <w:left w:w="29" w:type="dxa"/>
              <w:bottom w:w="43" w:type="dxa"/>
              <w:right w:w="43" w:type="dxa"/>
            </w:tcMar>
          </w:tcPr>
          <w:p w14:paraId="018950BB" w14:textId="50D26444" w:rsidR="00BA7268" w:rsidRPr="00DF7255" w:rsidRDefault="00826E5C" w:rsidP="002634C8">
            <w:pPr>
              <w:spacing w:line="259" w:lineRule="auto"/>
              <w:jc w:val="center"/>
              <w:rPr>
                <w:rFonts w:ascii="Calibri" w:eastAsia="Calibri" w:hAnsi="Calibri" w:cs="Calibri"/>
                <w:color w:val="000000"/>
              </w:rPr>
            </w:pPr>
            <w:r>
              <w:rPr>
                <w:rFonts w:ascii="Calibri" w:eastAsia="Calibri" w:hAnsi="Calibri" w:cs="Calibri"/>
                <w:color w:val="000000"/>
              </w:rPr>
              <w:t>Y</w:t>
            </w: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BEAD5B3" w14:textId="04C691C2" w:rsidR="00BA7268" w:rsidRPr="00DF7255" w:rsidRDefault="001E7317" w:rsidP="00D41802">
            <w:pPr>
              <w:spacing w:line="259" w:lineRule="auto"/>
              <w:ind w:left="2"/>
              <w:rPr>
                <w:rFonts w:ascii="Calibri" w:eastAsia="Calibri" w:hAnsi="Calibri" w:cs="Calibri"/>
                <w:color w:val="000000"/>
              </w:rPr>
            </w:pPr>
            <w:r w:rsidRPr="00DF7255">
              <w:rPr>
                <w:rFonts w:ascii="Calibri" w:eastAsia="Calibri" w:hAnsi="Calibri" w:cs="Calibri"/>
                <w:color w:val="000000"/>
              </w:rPr>
              <w:t xml:space="preserve"> </w:t>
            </w:r>
            <w:r w:rsidR="00826E5C">
              <w:rPr>
                <w:rFonts w:ascii="Calibri" w:eastAsia="Calibri" w:hAnsi="Calibri" w:cs="Calibri"/>
                <w:color w:val="000000"/>
              </w:rPr>
              <w:t xml:space="preserve">Each classroom is equipped with a sanitation center.  Hand sanitizer, extra mask and wipes are accessible to all students and staff.  Handwashing and mask wearing signage is posted throughout the buildings.  Mask breaks are built in to all class settings.  Social distancing is maintained during these times.  </w:t>
            </w:r>
          </w:p>
        </w:tc>
      </w:tr>
      <w:tr w:rsidR="008D3F75" w:rsidRPr="00BA7268" w14:paraId="32E7AFF0" w14:textId="77777777" w:rsidTr="002634C8">
        <w:trPr>
          <w:trHeight w:val="1354"/>
        </w:trPr>
        <w:tc>
          <w:tcPr>
            <w:tcW w:w="3598" w:type="dxa"/>
            <w:tcBorders>
              <w:top w:val="single" w:sz="4" w:space="0" w:color="000000"/>
              <w:left w:val="single" w:sz="4" w:space="0" w:color="000000"/>
              <w:bottom w:val="single" w:sz="4" w:space="0" w:color="000000"/>
              <w:right w:val="single" w:sz="4" w:space="0" w:color="000000"/>
            </w:tcBorders>
          </w:tcPr>
          <w:p w14:paraId="7F5216E2" w14:textId="77777777" w:rsidR="00BA7268" w:rsidRPr="00BA7268" w:rsidRDefault="00BA7268" w:rsidP="00BA7268">
            <w:pPr>
              <w:spacing w:line="259" w:lineRule="auto"/>
              <w:ind w:left="4"/>
              <w:rPr>
                <w:rFonts w:ascii="Calibri" w:eastAsia="Calibri" w:hAnsi="Calibri" w:cs="Calibri"/>
                <w:color w:val="000000"/>
              </w:rPr>
            </w:pPr>
            <w:permStart w:id="1042889392" w:edGrp="everyone" w:colFirst="1" w:colLast="1"/>
            <w:permStart w:id="2127060120" w:edGrp="everyone" w:colFirst="2" w:colLast="2"/>
            <w:permEnd w:id="234505664"/>
            <w:permEnd w:id="1869966599"/>
            <w:r w:rsidRPr="00BA7268">
              <w:rPr>
                <w:rFonts w:ascii="Calibri" w:eastAsia="Calibri" w:hAnsi="Calibri" w:cs="Calibri"/>
                <w:color w:val="000000"/>
              </w:rPr>
              <w:t xml:space="preserve">Cleaning and maintaining healthy facilities, including improving ventilation </w:t>
            </w:r>
          </w:p>
        </w:tc>
        <w:tc>
          <w:tcPr>
            <w:tcW w:w="1251" w:type="dxa"/>
            <w:tcBorders>
              <w:top w:val="single" w:sz="4" w:space="0" w:color="000000"/>
              <w:left w:val="single" w:sz="4" w:space="0" w:color="000000"/>
              <w:bottom w:val="single" w:sz="4" w:space="0" w:color="000000"/>
              <w:right w:val="single" w:sz="4" w:space="0" w:color="000000"/>
            </w:tcBorders>
            <w:tcMar>
              <w:top w:w="43" w:type="dxa"/>
              <w:left w:w="29" w:type="dxa"/>
              <w:bottom w:w="43" w:type="dxa"/>
              <w:right w:w="43" w:type="dxa"/>
            </w:tcMar>
          </w:tcPr>
          <w:p w14:paraId="0B44D018" w14:textId="325D65A9" w:rsidR="00BA7268" w:rsidRPr="00DF7255" w:rsidRDefault="00826E5C" w:rsidP="002634C8">
            <w:pPr>
              <w:spacing w:line="259" w:lineRule="auto"/>
              <w:jc w:val="center"/>
              <w:rPr>
                <w:rFonts w:ascii="Calibri" w:eastAsia="Calibri" w:hAnsi="Calibri" w:cs="Calibri"/>
                <w:color w:val="000000"/>
              </w:rPr>
            </w:pPr>
            <w:r>
              <w:rPr>
                <w:rFonts w:ascii="Calibri" w:eastAsia="Calibri" w:hAnsi="Calibri" w:cs="Calibri"/>
                <w:color w:val="000000"/>
              </w:rPr>
              <w:t>Y</w:t>
            </w: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9EFE316" w14:textId="48BDFD13" w:rsidR="00BA7268" w:rsidRPr="00DF7255" w:rsidRDefault="00826E5C" w:rsidP="00D41802">
            <w:pPr>
              <w:spacing w:line="259" w:lineRule="auto"/>
              <w:ind w:left="2" w:right="18"/>
              <w:rPr>
                <w:rFonts w:ascii="Calibri" w:eastAsia="Calibri" w:hAnsi="Calibri" w:cs="Calibri"/>
                <w:color w:val="000000"/>
              </w:rPr>
            </w:pPr>
            <w:r>
              <w:rPr>
                <w:rFonts w:ascii="Calibri" w:eastAsia="Calibri" w:hAnsi="Calibri" w:cs="Calibri"/>
                <w:color w:val="000000"/>
              </w:rPr>
              <w:t>The district is currently working on upgrading older HVAC systems that did not support MERV 13 filters.  Each custodian, bus drivers and coaches have sanitization devices that are used to spray down classrooms, hallways, gyms, equipment, buses and offices.  Buses are sanitated after each trip.  Locker rooms, bleachers and equipment are sprayed down after practices.   Classrooms and offices are sprayed down several times throughout the day.</w:t>
            </w:r>
          </w:p>
        </w:tc>
      </w:tr>
      <w:tr w:rsidR="008D3F75" w:rsidRPr="00BA7268" w14:paraId="76DB92AF" w14:textId="77777777" w:rsidTr="002634C8">
        <w:trPr>
          <w:trHeight w:val="1085"/>
        </w:trPr>
        <w:tc>
          <w:tcPr>
            <w:tcW w:w="3598" w:type="dxa"/>
            <w:tcBorders>
              <w:top w:val="single" w:sz="4" w:space="0" w:color="000000"/>
              <w:left w:val="single" w:sz="4" w:space="0" w:color="000000"/>
              <w:bottom w:val="single" w:sz="4" w:space="0" w:color="000000"/>
              <w:right w:val="single" w:sz="4" w:space="0" w:color="000000"/>
            </w:tcBorders>
          </w:tcPr>
          <w:p w14:paraId="7D556812" w14:textId="77777777" w:rsidR="00BA7268" w:rsidRPr="00BA7268" w:rsidRDefault="00BA7268" w:rsidP="00BA7268">
            <w:pPr>
              <w:spacing w:line="259" w:lineRule="auto"/>
              <w:ind w:left="4"/>
              <w:rPr>
                <w:rFonts w:ascii="Calibri" w:eastAsia="Calibri" w:hAnsi="Calibri" w:cs="Calibri"/>
                <w:color w:val="000000"/>
              </w:rPr>
            </w:pPr>
            <w:permStart w:id="268896526" w:edGrp="everyone" w:colFirst="1" w:colLast="1"/>
            <w:permStart w:id="1036390718" w:edGrp="everyone" w:colFirst="2" w:colLast="2"/>
            <w:permEnd w:id="1042889392"/>
            <w:permEnd w:id="2127060120"/>
            <w:r w:rsidRPr="00BA7268">
              <w:rPr>
                <w:rFonts w:ascii="Calibri" w:eastAsia="Calibri" w:hAnsi="Calibri" w:cs="Calibri"/>
                <w:color w:val="000000"/>
              </w:rPr>
              <w:t xml:space="preserve">Contact tracing in combination with isolation and quarantine, in collaboration with the State, local, territorial, or Tribal health departments </w:t>
            </w:r>
          </w:p>
        </w:tc>
        <w:tc>
          <w:tcPr>
            <w:tcW w:w="1251" w:type="dxa"/>
            <w:tcBorders>
              <w:top w:val="single" w:sz="4" w:space="0" w:color="000000"/>
              <w:left w:val="single" w:sz="4" w:space="0" w:color="000000"/>
              <w:bottom w:val="single" w:sz="4" w:space="0" w:color="000000"/>
              <w:right w:val="single" w:sz="4" w:space="0" w:color="000000"/>
            </w:tcBorders>
            <w:tcMar>
              <w:top w:w="43" w:type="dxa"/>
              <w:left w:w="29" w:type="dxa"/>
              <w:bottom w:w="43" w:type="dxa"/>
              <w:right w:w="43" w:type="dxa"/>
            </w:tcMar>
          </w:tcPr>
          <w:p w14:paraId="50866B3B" w14:textId="50B5635B" w:rsidR="00BA7268" w:rsidRPr="00DF7255" w:rsidRDefault="00826E5C" w:rsidP="002634C8">
            <w:pPr>
              <w:spacing w:line="259" w:lineRule="auto"/>
              <w:jc w:val="center"/>
              <w:rPr>
                <w:rFonts w:ascii="Calibri" w:eastAsia="Calibri" w:hAnsi="Calibri" w:cs="Calibri"/>
                <w:color w:val="000000"/>
              </w:rPr>
            </w:pPr>
            <w:r>
              <w:rPr>
                <w:rFonts w:ascii="Calibri" w:eastAsia="Calibri" w:hAnsi="Calibri" w:cs="Calibri"/>
                <w:color w:val="000000"/>
              </w:rPr>
              <w:t>Y</w:t>
            </w: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FCC9777" w14:textId="3BC208F9" w:rsidR="00BA7268" w:rsidRPr="00DF7255" w:rsidRDefault="003B7079" w:rsidP="00D41802">
            <w:pPr>
              <w:spacing w:line="259" w:lineRule="auto"/>
              <w:ind w:left="2"/>
              <w:rPr>
                <w:rFonts w:ascii="Calibri" w:eastAsia="Calibri" w:hAnsi="Calibri" w:cs="Calibri"/>
                <w:color w:val="000000"/>
              </w:rPr>
            </w:pPr>
            <w:r>
              <w:rPr>
                <w:rFonts w:ascii="Calibri" w:eastAsia="Calibri" w:hAnsi="Calibri" w:cs="Calibri"/>
                <w:color w:val="000000"/>
              </w:rPr>
              <w:t xml:space="preserve"> The district investigates all positive cases of COVID based on guidelines and requirements outlined in the current NM PED toolkit.    </w:t>
            </w:r>
          </w:p>
        </w:tc>
      </w:tr>
      <w:tr w:rsidR="008D3F75" w:rsidRPr="00BA7268" w14:paraId="61E46EB7" w14:textId="77777777" w:rsidTr="002634C8">
        <w:trPr>
          <w:trHeight w:val="547"/>
        </w:trPr>
        <w:tc>
          <w:tcPr>
            <w:tcW w:w="3598" w:type="dxa"/>
            <w:tcBorders>
              <w:top w:val="single" w:sz="4" w:space="0" w:color="000000"/>
              <w:left w:val="single" w:sz="4" w:space="0" w:color="000000"/>
              <w:bottom w:val="single" w:sz="4" w:space="0" w:color="000000"/>
              <w:right w:val="single" w:sz="4" w:space="0" w:color="000000"/>
            </w:tcBorders>
          </w:tcPr>
          <w:p w14:paraId="60973756" w14:textId="77777777" w:rsidR="00BA7268" w:rsidRPr="00BA7268" w:rsidRDefault="00BA7268" w:rsidP="00BA7268">
            <w:pPr>
              <w:spacing w:line="259" w:lineRule="auto"/>
              <w:ind w:left="4"/>
              <w:rPr>
                <w:rFonts w:ascii="Calibri" w:eastAsia="Calibri" w:hAnsi="Calibri" w:cs="Calibri"/>
                <w:color w:val="000000"/>
              </w:rPr>
            </w:pPr>
            <w:permStart w:id="2068719110" w:edGrp="everyone" w:colFirst="1" w:colLast="1"/>
            <w:permStart w:id="1577206199" w:edGrp="everyone" w:colFirst="2" w:colLast="2"/>
            <w:permEnd w:id="268896526"/>
            <w:permEnd w:id="1036390718"/>
            <w:r w:rsidRPr="00BA7268">
              <w:rPr>
                <w:rFonts w:ascii="Calibri" w:eastAsia="Calibri" w:hAnsi="Calibri" w:cs="Calibri"/>
                <w:color w:val="000000"/>
              </w:rPr>
              <w:t xml:space="preserve">Diagnostic and screening testing </w:t>
            </w:r>
          </w:p>
        </w:tc>
        <w:tc>
          <w:tcPr>
            <w:tcW w:w="1251" w:type="dxa"/>
            <w:tcBorders>
              <w:top w:val="single" w:sz="4" w:space="0" w:color="000000"/>
              <w:left w:val="single" w:sz="4" w:space="0" w:color="000000"/>
              <w:bottom w:val="single" w:sz="4" w:space="0" w:color="000000"/>
              <w:right w:val="single" w:sz="4" w:space="0" w:color="000000"/>
            </w:tcBorders>
            <w:tcMar>
              <w:top w:w="43" w:type="dxa"/>
              <w:left w:w="29" w:type="dxa"/>
              <w:bottom w:w="43" w:type="dxa"/>
              <w:right w:w="43" w:type="dxa"/>
            </w:tcMar>
          </w:tcPr>
          <w:p w14:paraId="2432D083" w14:textId="1DDF03B0" w:rsidR="00BA7268" w:rsidRPr="00DF7255" w:rsidRDefault="003B7079" w:rsidP="002634C8">
            <w:pPr>
              <w:spacing w:line="259" w:lineRule="auto"/>
              <w:jc w:val="center"/>
              <w:rPr>
                <w:rFonts w:ascii="Calibri" w:eastAsia="Calibri" w:hAnsi="Calibri" w:cs="Calibri"/>
                <w:color w:val="000000"/>
              </w:rPr>
            </w:pPr>
            <w:r>
              <w:rPr>
                <w:rFonts w:ascii="Calibri" w:eastAsia="Calibri" w:hAnsi="Calibri" w:cs="Calibri"/>
                <w:color w:val="000000"/>
              </w:rPr>
              <w:t>Y</w:t>
            </w: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C75E524" w14:textId="41B09E99" w:rsidR="00BA7268" w:rsidRPr="00DF7255" w:rsidRDefault="003B7079" w:rsidP="00D41802">
            <w:pPr>
              <w:spacing w:line="259" w:lineRule="auto"/>
              <w:ind w:left="2"/>
              <w:rPr>
                <w:rFonts w:ascii="Calibri" w:eastAsia="Calibri" w:hAnsi="Calibri" w:cs="Calibri"/>
                <w:color w:val="000000"/>
              </w:rPr>
            </w:pPr>
            <w:r>
              <w:rPr>
                <w:rFonts w:ascii="Calibri" w:eastAsia="Calibri" w:hAnsi="Calibri" w:cs="Calibri"/>
                <w:color w:val="000000"/>
              </w:rPr>
              <w:t xml:space="preserve"> The district has conducted a Fall Child find and has winter one scheduled. All PreK students have been screened and formally assessed.  In addition, the district has conducted all formal diagnostic testing due based on IEP requirements. </w:t>
            </w:r>
          </w:p>
        </w:tc>
      </w:tr>
      <w:tr w:rsidR="008D3F75" w:rsidRPr="00BA7268" w14:paraId="05ADC4A7" w14:textId="77777777" w:rsidTr="002634C8">
        <w:trPr>
          <w:trHeight w:val="816"/>
        </w:trPr>
        <w:tc>
          <w:tcPr>
            <w:tcW w:w="3598" w:type="dxa"/>
            <w:tcBorders>
              <w:top w:val="single" w:sz="4" w:space="0" w:color="000000"/>
              <w:left w:val="single" w:sz="4" w:space="0" w:color="000000"/>
              <w:bottom w:val="single" w:sz="4" w:space="0" w:color="000000"/>
              <w:right w:val="single" w:sz="4" w:space="0" w:color="000000"/>
            </w:tcBorders>
          </w:tcPr>
          <w:p w14:paraId="13785E1D" w14:textId="77777777" w:rsidR="00BA7268" w:rsidRPr="00BA7268" w:rsidRDefault="00BA7268" w:rsidP="00BA7268">
            <w:pPr>
              <w:spacing w:line="259" w:lineRule="auto"/>
              <w:ind w:left="4"/>
              <w:rPr>
                <w:rFonts w:ascii="Calibri" w:eastAsia="Calibri" w:hAnsi="Calibri" w:cs="Calibri"/>
                <w:color w:val="000000"/>
              </w:rPr>
            </w:pPr>
            <w:permStart w:id="571623032" w:edGrp="everyone" w:colFirst="1" w:colLast="1"/>
            <w:permStart w:id="1550597236" w:edGrp="everyone" w:colFirst="2" w:colLast="2"/>
            <w:permEnd w:id="2068719110"/>
            <w:permEnd w:id="1577206199"/>
            <w:r w:rsidRPr="00BA7268">
              <w:rPr>
                <w:rFonts w:ascii="Calibri" w:eastAsia="Calibri" w:hAnsi="Calibri" w:cs="Calibri"/>
                <w:color w:val="000000"/>
              </w:rPr>
              <w:t xml:space="preserve">Efforts to provide vaccinations to school communities </w:t>
            </w:r>
          </w:p>
        </w:tc>
        <w:tc>
          <w:tcPr>
            <w:tcW w:w="1251" w:type="dxa"/>
            <w:tcBorders>
              <w:top w:val="single" w:sz="4" w:space="0" w:color="000000"/>
              <w:left w:val="single" w:sz="4" w:space="0" w:color="000000"/>
              <w:bottom w:val="single" w:sz="4" w:space="0" w:color="000000"/>
              <w:right w:val="single" w:sz="4" w:space="0" w:color="000000"/>
            </w:tcBorders>
            <w:tcMar>
              <w:top w:w="43" w:type="dxa"/>
              <w:left w:w="29" w:type="dxa"/>
              <w:bottom w:w="43" w:type="dxa"/>
              <w:right w:w="43" w:type="dxa"/>
            </w:tcMar>
          </w:tcPr>
          <w:p w14:paraId="0BBF4D23" w14:textId="37E20AC5" w:rsidR="00BA7268" w:rsidRPr="00DF7255" w:rsidRDefault="00826E5C" w:rsidP="002634C8">
            <w:pPr>
              <w:spacing w:line="259" w:lineRule="auto"/>
              <w:jc w:val="center"/>
              <w:rPr>
                <w:rFonts w:ascii="Calibri" w:eastAsia="Calibri" w:hAnsi="Calibri" w:cs="Calibri"/>
                <w:color w:val="000000"/>
              </w:rPr>
            </w:pPr>
            <w:r>
              <w:rPr>
                <w:rFonts w:ascii="Calibri" w:eastAsia="Calibri" w:hAnsi="Calibri" w:cs="Calibri"/>
                <w:color w:val="000000"/>
              </w:rPr>
              <w:t>Y</w:t>
            </w: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4FEFFF2" w14:textId="3597D103" w:rsidR="00BA7268" w:rsidRPr="00DF7255" w:rsidRDefault="00826E5C" w:rsidP="00D41802">
            <w:pPr>
              <w:spacing w:line="259" w:lineRule="auto"/>
              <w:ind w:left="2"/>
              <w:rPr>
                <w:rFonts w:ascii="Calibri" w:eastAsia="Calibri" w:hAnsi="Calibri" w:cs="Calibri"/>
                <w:color w:val="000000"/>
              </w:rPr>
            </w:pPr>
            <w:r>
              <w:rPr>
                <w:rFonts w:ascii="Calibri" w:eastAsia="Calibri" w:hAnsi="Calibri" w:cs="Calibri"/>
                <w:color w:val="000000"/>
              </w:rPr>
              <w:t xml:space="preserve">The district is working with the local medical center to schedule COVID vaccination clinics for students.  One COVID vaccination clinic was scheduled in the fall.  In addition, the district works the Pecos Medical Center to help parents get their child’s vaccinations up to date. </w:t>
            </w:r>
          </w:p>
        </w:tc>
      </w:tr>
      <w:tr w:rsidR="008D3F75" w:rsidRPr="00BA7268" w14:paraId="150AF253" w14:textId="77777777" w:rsidTr="002634C8">
        <w:trPr>
          <w:trHeight w:val="1085"/>
        </w:trPr>
        <w:tc>
          <w:tcPr>
            <w:tcW w:w="3598" w:type="dxa"/>
            <w:tcBorders>
              <w:top w:val="single" w:sz="4" w:space="0" w:color="000000"/>
              <w:left w:val="single" w:sz="4" w:space="0" w:color="000000"/>
              <w:bottom w:val="single" w:sz="4" w:space="0" w:color="000000"/>
              <w:right w:val="single" w:sz="4" w:space="0" w:color="000000"/>
            </w:tcBorders>
          </w:tcPr>
          <w:p w14:paraId="765DF70F" w14:textId="77777777" w:rsidR="00BA7268" w:rsidRPr="00BA7268" w:rsidRDefault="00BA7268" w:rsidP="00BA7268">
            <w:pPr>
              <w:spacing w:line="259" w:lineRule="auto"/>
              <w:ind w:left="4" w:right="31"/>
              <w:rPr>
                <w:rFonts w:ascii="Calibri" w:eastAsia="Calibri" w:hAnsi="Calibri" w:cs="Calibri"/>
                <w:color w:val="000000"/>
              </w:rPr>
            </w:pPr>
            <w:permStart w:id="562393843" w:edGrp="everyone" w:colFirst="1" w:colLast="1"/>
            <w:permStart w:id="284959742" w:edGrp="everyone" w:colFirst="2" w:colLast="2"/>
            <w:permEnd w:id="571623032"/>
            <w:permEnd w:id="1550597236"/>
            <w:r w:rsidRPr="00BA7268">
              <w:rPr>
                <w:rFonts w:ascii="Calibri" w:eastAsia="Calibri" w:hAnsi="Calibri" w:cs="Calibri"/>
                <w:color w:val="000000"/>
              </w:rPr>
              <w:lastRenderedPageBreak/>
              <w:t xml:space="preserve">Appropriate accommodations for children with disabilities with respect to health and safety policies </w:t>
            </w:r>
          </w:p>
        </w:tc>
        <w:tc>
          <w:tcPr>
            <w:tcW w:w="1251" w:type="dxa"/>
            <w:tcBorders>
              <w:top w:val="single" w:sz="4" w:space="0" w:color="000000"/>
              <w:left w:val="single" w:sz="4" w:space="0" w:color="000000"/>
              <w:bottom w:val="single" w:sz="4" w:space="0" w:color="000000"/>
              <w:right w:val="single" w:sz="4" w:space="0" w:color="000000"/>
            </w:tcBorders>
            <w:tcMar>
              <w:top w:w="43" w:type="dxa"/>
              <w:left w:w="29" w:type="dxa"/>
              <w:bottom w:w="43" w:type="dxa"/>
              <w:right w:w="43" w:type="dxa"/>
            </w:tcMar>
          </w:tcPr>
          <w:p w14:paraId="0DDBE3BA" w14:textId="1C3A3DFA" w:rsidR="00BA7268" w:rsidRPr="00DF7255" w:rsidRDefault="00826E5C" w:rsidP="002634C8">
            <w:pPr>
              <w:spacing w:line="259" w:lineRule="auto"/>
              <w:jc w:val="center"/>
              <w:rPr>
                <w:rFonts w:ascii="Calibri" w:eastAsia="Calibri" w:hAnsi="Calibri" w:cs="Calibri"/>
                <w:color w:val="000000"/>
              </w:rPr>
            </w:pPr>
            <w:r>
              <w:rPr>
                <w:rFonts w:ascii="Calibri" w:eastAsia="Calibri" w:hAnsi="Calibri" w:cs="Calibri"/>
                <w:color w:val="000000"/>
              </w:rPr>
              <w:t>Y</w:t>
            </w: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7BC11FD" w14:textId="14A800AB" w:rsidR="00BA7268" w:rsidRPr="00DF7255" w:rsidRDefault="00826E5C" w:rsidP="00D41802">
            <w:pPr>
              <w:spacing w:line="259" w:lineRule="auto"/>
              <w:ind w:left="2"/>
              <w:rPr>
                <w:rFonts w:ascii="Calibri" w:eastAsia="Calibri" w:hAnsi="Calibri" w:cs="Calibri"/>
                <w:color w:val="000000"/>
              </w:rPr>
            </w:pPr>
            <w:r>
              <w:rPr>
                <w:rFonts w:ascii="Calibri" w:eastAsia="Calibri" w:hAnsi="Calibri" w:cs="Calibri"/>
                <w:color w:val="000000"/>
              </w:rPr>
              <w:t xml:space="preserve">The district works with families when accommodations are needed to address the specific needs of children with disabilities. </w:t>
            </w:r>
            <w:r w:rsidR="002D1021">
              <w:rPr>
                <w:rFonts w:ascii="Calibri" w:eastAsia="Calibri" w:hAnsi="Calibri" w:cs="Calibri"/>
                <w:color w:val="000000"/>
              </w:rPr>
              <w:t xml:space="preserve">These are discussed in IEP, 504 or SAT meetings. </w:t>
            </w:r>
          </w:p>
        </w:tc>
      </w:tr>
      <w:tr w:rsidR="008D3F75" w:rsidRPr="00BA7268" w14:paraId="3851C633" w14:textId="77777777" w:rsidTr="002634C8">
        <w:trPr>
          <w:trHeight w:val="55"/>
        </w:trPr>
        <w:tc>
          <w:tcPr>
            <w:tcW w:w="3598" w:type="dxa"/>
            <w:tcBorders>
              <w:top w:val="single" w:sz="4" w:space="0" w:color="000000"/>
              <w:left w:val="single" w:sz="4" w:space="0" w:color="000000"/>
              <w:bottom w:val="single" w:sz="4" w:space="0" w:color="000000"/>
              <w:right w:val="single" w:sz="4" w:space="0" w:color="000000"/>
            </w:tcBorders>
          </w:tcPr>
          <w:p w14:paraId="5FFF24B4" w14:textId="77777777" w:rsidR="00BA7268" w:rsidRPr="00BA7268" w:rsidRDefault="00BA7268" w:rsidP="00BA7268">
            <w:pPr>
              <w:spacing w:line="259" w:lineRule="auto"/>
              <w:ind w:left="4"/>
              <w:rPr>
                <w:rFonts w:ascii="Calibri" w:eastAsia="Calibri" w:hAnsi="Calibri" w:cs="Calibri"/>
                <w:color w:val="000000"/>
              </w:rPr>
            </w:pPr>
            <w:permStart w:id="1998469806" w:edGrp="everyone" w:colFirst="1" w:colLast="1"/>
            <w:permStart w:id="306184378" w:edGrp="everyone" w:colFirst="2" w:colLast="2"/>
            <w:permEnd w:id="562393843"/>
            <w:permEnd w:id="284959742"/>
            <w:r w:rsidRPr="00BA7268">
              <w:rPr>
                <w:rFonts w:ascii="Calibri" w:eastAsia="Calibri" w:hAnsi="Calibri" w:cs="Calibri"/>
                <w:color w:val="000000"/>
              </w:rPr>
              <w:t xml:space="preserve">Coordination with State and local health officials </w:t>
            </w:r>
          </w:p>
        </w:tc>
        <w:tc>
          <w:tcPr>
            <w:tcW w:w="1251" w:type="dxa"/>
            <w:tcBorders>
              <w:top w:val="single" w:sz="4" w:space="0" w:color="000000"/>
              <w:left w:val="single" w:sz="4" w:space="0" w:color="000000"/>
              <w:bottom w:val="single" w:sz="4" w:space="0" w:color="000000"/>
              <w:right w:val="single" w:sz="4" w:space="0" w:color="000000"/>
            </w:tcBorders>
            <w:tcMar>
              <w:top w:w="43" w:type="dxa"/>
              <w:left w:w="29" w:type="dxa"/>
              <w:bottom w:w="43" w:type="dxa"/>
              <w:right w:w="43" w:type="dxa"/>
            </w:tcMar>
          </w:tcPr>
          <w:p w14:paraId="5A300354" w14:textId="0C2E4C2F" w:rsidR="00BA7268" w:rsidRPr="00DF7255" w:rsidRDefault="002D1021" w:rsidP="002634C8">
            <w:pPr>
              <w:spacing w:line="259" w:lineRule="auto"/>
              <w:jc w:val="center"/>
              <w:rPr>
                <w:rFonts w:ascii="Calibri" w:eastAsia="Calibri" w:hAnsi="Calibri" w:cs="Calibri"/>
                <w:color w:val="000000"/>
              </w:rPr>
            </w:pPr>
            <w:r>
              <w:rPr>
                <w:rFonts w:ascii="Calibri" w:eastAsia="Calibri" w:hAnsi="Calibri" w:cs="Calibri"/>
                <w:color w:val="000000"/>
              </w:rPr>
              <w:t>Y</w:t>
            </w:r>
          </w:p>
        </w:tc>
        <w:tc>
          <w:tcPr>
            <w:tcW w:w="449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EFC839B" w14:textId="16C9157F" w:rsidR="00BA7268" w:rsidRPr="00DF7255" w:rsidRDefault="002D1021" w:rsidP="002D1021">
            <w:pPr>
              <w:spacing w:line="259" w:lineRule="auto"/>
              <w:ind w:right="34"/>
              <w:rPr>
                <w:rFonts w:ascii="Calibri" w:eastAsia="Calibri" w:hAnsi="Calibri" w:cs="Calibri"/>
                <w:color w:val="000000"/>
              </w:rPr>
            </w:pPr>
            <w:r>
              <w:rPr>
                <w:rFonts w:ascii="Calibri" w:eastAsia="Calibri" w:hAnsi="Calibri" w:cs="Calibri"/>
                <w:color w:val="000000"/>
              </w:rPr>
              <w:t xml:space="preserve">The district works with their assigned DOH and PED liaison when clarification or issues arise.   In addition is working the Test to Stay/Play program liaison to ensure </w:t>
            </w:r>
            <w:proofErr w:type="spellStart"/>
            <w:r>
              <w:rPr>
                <w:rFonts w:ascii="Calibri" w:eastAsia="Calibri" w:hAnsi="Calibri" w:cs="Calibri"/>
                <w:color w:val="000000"/>
              </w:rPr>
              <w:t>Covid</w:t>
            </w:r>
            <w:proofErr w:type="spellEnd"/>
            <w:r>
              <w:rPr>
                <w:rFonts w:ascii="Calibri" w:eastAsia="Calibri" w:hAnsi="Calibri" w:cs="Calibri"/>
                <w:color w:val="000000"/>
              </w:rPr>
              <w:t xml:space="preserve"> testing occurs in order to keep students in school in a safe and healthy environment.  </w:t>
            </w:r>
          </w:p>
        </w:tc>
      </w:tr>
    </w:tbl>
    <w:permEnd w:id="1998469806"/>
    <w:permEnd w:id="306184378"/>
    <w:p w14:paraId="342D53CA" w14:textId="77777777" w:rsidR="00BA7268" w:rsidRPr="00BA7268" w:rsidRDefault="00BA7268" w:rsidP="00BA7268">
      <w:pPr>
        <w:spacing w:after="0"/>
        <w:rPr>
          <w:rFonts w:ascii="Calibri" w:eastAsia="Calibri" w:hAnsi="Calibri" w:cs="Calibri"/>
          <w:color w:val="000000"/>
        </w:rPr>
      </w:pPr>
      <w:r w:rsidRPr="00BA7268">
        <w:rPr>
          <w:rFonts w:ascii="Calibri" w:eastAsia="Calibri" w:hAnsi="Calibri" w:cs="Calibri"/>
          <w:color w:val="000000"/>
        </w:rPr>
        <w:t xml:space="preserve"> </w:t>
      </w:r>
    </w:p>
    <w:tbl>
      <w:tblPr>
        <w:tblStyle w:val="TableGrid0"/>
        <w:tblW w:w="0" w:type="auto"/>
        <w:tblInd w:w="6" w:type="dxa"/>
        <w:tblLayout w:type="fixed"/>
        <w:tblCellMar>
          <w:top w:w="5" w:type="dxa"/>
          <w:left w:w="106" w:type="dxa"/>
          <w:right w:w="115" w:type="dxa"/>
        </w:tblCellMar>
        <w:tblLook w:val="04A0" w:firstRow="1" w:lastRow="0" w:firstColumn="1" w:lastColumn="0" w:noHBand="0" w:noVBand="1"/>
      </w:tblPr>
      <w:tblGrid>
        <w:gridCol w:w="3769"/>
        <w:gridCol w:w="5575"/>
      </w:tblGrid>
      <w:tr w:rsidR="00BA7268" w:rsidRPr="00BA7268" w14:paraId="3C6A5C8B" w14:textId="77777777" w:rsidTr="001C7920">
        <w:trPr>
          <w:trHeight w:val="815"/>
        </w:trPr>
        <w:tc>
          <w:tcPr>
            <w:tcW w:w="93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9F44E3D" w14:textId="77777777" w:rsidR="00BA7268" w:rsidRPr="00BA7268" w:rsidRDefault="00BA7268" w:rsidP="00BA7268">
            <w:pPr>
              <w:autoSpaceDE w:val="0"/>
              <w:autoSpaceDN w:val="0"/>
              <w:adjustRightInd w:val="0"/>
              <w:rPr>
                <w:rFonts w:ascii="Calibri" w:hAnsi="Calibri" w:cs="Arial"/>
                <w:b/>
                <w:sz w:val="24"/>
                <w:szCs w:val="24"/>
              </w:rPr>
            </w:pPr>
            <w:r w:rsidRPr="00BA7268">
              <w:rPr>
                <w:rFonts w:ascii="Calibri" w:hAnsi="Calibri" w:cs="Arial"/>
                <w:sz w:val="24"/>
                <w:szCs w:val="24"/>
              </w:rPr>
              <w:t>How the LEA will ensure continuity of services, including but not limited to services to address students' academic needs and students' and staff social, emotional, mental health, and other needs, which may include student health and food services</w:t>
            </w:r>
            <w:r w:rsidRPr="00BA7268">
              <w:rPr>
                <w:rFonts w:ascii="Calibri" w:hAnsi="Calibri" w:cs="Arial"/>
                <w:b/>
                <w:sz w:val="24"/>
                <w:szCs w:val="24"/>
              </w:rPr>
              <w:t xml:space="preserve"> </w:t>
            </w:r>
          </w:p>
        </w:tc>
      </w:tr>
      <w:tr w:rsidR="00BA7268" w:rsidRPr="00BA7268" w14:paraId="0CAFA86A" w14:textId="77777777" w:rsidTr="001C7920">
        <w:trPr>
          <w:trHeight w:val="292"/>
        </w:trPr>
        <w:tc>
          <w:tcPr>
            <w:tcW w:w="93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76D06ED" w14:textId="77777777" w:rsidR="00BA7268" w:rsidRPr="00BA7268" w:rsidRDefault="00BA7268" w:rsidP="00BA7268">
            <w:pPr>
              <w:spacing w:line="259" w:lineRule="auto"/>
              <w:ind w:left="4"/>
              <w:rPr>
                <w:rFonts w:ascii="Calibri" w:eastAsia="Calibri" w:hAnsi="Calibri" w:cs="Calibri"/>
                <w:b/>
              </w:rPr>
            </w:pPr>
            <w:r w:rsidRPr="00BA7268">
              <w:rPr>
                <w:rFonts w:ascii="Calibri" w:eastAsia="Calibri" w:hAnsi="Calibri" w:cs="Calibri"/>
                <w:b/>
              </w:rPr>
              <w:t xml:space="preserve">How the LEA will Ensure Continuity of Services? </w:t>
            </w:r>
          </w:p>
        </w:tc>
      </w:tr>
      <w:tr w:rsidR="00BA7268" w:rsidRPr="00BA7268" w14:paraId="2E8ECAC4" w14:textId="77777777" w:rsidTr="001C7920">
        <w:trPr>
          <w:trHeight w:val="550"/>
        </w:trPr>
        <w:tc>
          <w:tcPr>
            <w:tcW w:w="9344" w:type="dxa"/>
            <w:gridSpan w:val="2"/>
            <w:tcBorders>
              <w:top w:val="single" w:sz="4" w:space="0" w:color="000000"/>
              <w:left w:val="single" w:sz="4" w:space="0" w:color="000000"/>
              <w:bottom w:val="single" w:sz="4" w:space="0" w:color="000000"/>
              <w:right w:val="single" w:sz="4" w:space="0" w:color="000000"/>
            </w:tcBorders>
          </w:tcPr>
          <w:p w14:paraId="49DC96B7" w14:textId="4DE4D227" w:rsidR="00BA7268" w:rsidRPr="00BA7268" w:rsidRDefault="00A317D6" w:rsidP="00BA7268">
            <w:pPr>
              <w:spacing w:line="259" w:lineRule="auto"/>
              <w:ind w:left="4"/>
              <w:rPr>
                <w:rFonts w:ascii="Calibri" w:eastAsia="Calibri" w:hAnsi="Calibri" w:cs="Calibri"/>
                <w:color w:val="000000"/>
              </w:rPr>
            </w:pPr>
            <w:permStart w:id="420746995" w:edGrp="everyone"/>
            <w:r>
              <w:rPr>
                <w:rFonts w:ascii="Calibri" w:eastAsia="Calibri" w:hAnsi="Calibri" w:cs="Calibri"/>
                <w:color w:val="000000"/>
              </w:rPr>
              <w:t xml:space="preserve"> The district is </w:t>
            </w:r>
            <w:proofErr w:type="gramStart"/>
            <w:r>
              <w:rPr>
                <w:rFonts w:ascii="Calibri" w:eastAsia="Calibri" w:hAnsi="Calibri" w:cs="Calibri"/>
                <w:color w:val="000000"/>
              </w:rPr>
              <w:t>has</w:t>
            </w:r>
            <w:proofErr w:type="gramEnd"/>
            <w:r>
              <w:rPr>
                <w:rFonts w:ascii="Calibri" w:eastAsia="Calibri" w:hAnsi="Calibri" w:cs="Calibri"/>
                <w:color w:val="000000"/>
              </w:rPr>
              <w:t xml:space="preserve"> established a Wellness Committee that meets weekly to discuss the vast needs of our students and staff.  The committee members have </w:t>
            </w:r>
            <w:r w:rsidR="006106DA">
              <w:rPr>
                <w:rFonts w:ascii="Calibri" w:eastAsia="Calibri" w:hAnsi="Calibri" w:cs="Calibri"/>
                <w:color w:val="000000"/>
              </w:rPr>
              <w:t xml:space="preserve">determined the needs of the district.  </w:t>
            </w:r>
            <w:r w:rsidR="006D5E0F">
              <w:rPr>
                <w:rFonts w:ascii="Calibri" w:eastAsia="Calibri" w:hAnsi="Calibri" w:cs="Calibri"/>
                <w:color w:val="000000"/>
              </w:rPr>
              <w:t xml:space="preserve">  </w:t>
            </w:r>
            <w:permEnd w:id="420746995"/>
          </w:p>
        </w:tc>
      </w:tr>
      <w:tr w:rsidR="00BA7268" w:rsidRPr="00BA7268" w14:paraId="69B2CDDA" w14:textId="77777777" w:rsidTr="001C7920">
        <w:trPr>
          <w:trHeight w:val="276"/>
        </w:trPr>
        <w:tc>
          <w:tcPr>
            <w:tcW w:w="9344" w:type="dxa"/>
            <w:gridSpan w:val="2"/>
            <w:tcBorders>
              <w:top w:val="single" w:sz="4" w:space="0" w:color="000000"/>
              <w:left w:val="single" w:sz="4" w:space="0" w:color="000000"/>
              <w:bottom w:val="single" w:sz="4" w:space="0" w:color="auto"/>
              <w:right w:val="single" w:sz="4" w:space="0" w:color="000000"/>
            </w:tcBorders>
            <w:shd w:val="clear" w:color="auto" w:fill="FFFFFF" w:themeFill="background1"/>
          </w:tcPr>
          <w:p w14:paraId="37058457" w14:textId="77777777" w:rsidR="00BA7268" w:rsidRPr="00BA7268" w:rsidRDefault="00BA7268" w:rsidP="00BA7268">
            <w:pPr>
              <w:spacing w:line="259" w:lineRule="auto"/>
              <w:ind w:left="4"/>
              <w:rPr>
                <w:rFonts w:ascii="Calibri" w:eastAsia="Calibri" w:hAnsi="Calibri" w:cs="Calibri"/>
                <w:color w:val="000000"/>
              </w:rPr>
            </w:pPr>
            <w:r w:rsidRPr="00BA7268">
              <w:rPr>
                <w:rFonts w:ascii="Calibri" w:eastAsia="Calibri" w:hAnsi="Calibri" w:cs="Calibri"/>
                <w:b/>
                <w:color w:val="000000"/>
              </w:rPr>
              <w:t>How will the LEA address Students’:</w:t>
            </w:r>
          </w:p>
        </w:tc>
      </w:tr>
      <w:tr w:rsidR="00BA7268" w:rsidRPr="00BA7268" w14:paraId="63CA66DF" w14:textId="77777777" w:rsidTr="002634C8">
        <w:trPr>
          <w:trHeight w:val="1123"/>
        </w:trPr>
        <w:tc>
          <w:tcPr>
            <w:tcW w:w="3769" w:type="dxa"/>
            <w:tcBorders>
              <w:top w:val="single" w:sz="4" w:space="0" w:color="auto"/>
              <w:left w:val="single" w:sz="4" w:space="0" w:color="auto"/>
              <w:bottom w:val="single" w:sz="4" w:space="0" w:color="auto"/>
              <w:right w:val="single" w:sz="4" w:space="0" w:color="auto"/>
            </w:tcBorders>
          </w:tcPr>
          <w:p w14:paraId="0B9012A5" w14:textId="77777777" w:rsidR="00BA7268" w:rsidRPr="00BA7268" w:rsidRDefault="00BA7268" w:rsidP="00BA7268">
            <w:pPr>
              <w:spacing w:line="259" w:lineRule="auto"/>
              <w:ind w:left="4"/>
              <w:rPr>
                <w:rFonts w:ascii="Calibri" w:eastAsia="Calibri" w:hAnsi="Calibri" w:cs="Calibri"/>
                <w:color w:val="000000"/>
              </w:rPr>
            </w:pPr>
            <w:r w:rsidRPr="00BA7268">
              <w:rPr>
                <w:rFonts w:ascii="Calibri" w:eastAsia="Calibri" w:hAnsi="Calibri" w:cs="Calibri"/>
                <w:color w:val="000000"/>
              </w:rPr>
              <w:t>Academic Needs?</w:t>
            </w:r>
          </w:p>
        </w:tc>
        <w:tc>
          <w:tcPr>
            <w:tcW w:w="557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3127ED61" w14:textId="18FFCBBB" w:rsidR="00BA7268" w:rsidRPr="00DF7255" w:rsidRDefault="00DF7255" w:rsidP="00D41802">
            <w:pPr>
              <w:spacing w:line="259" w:lineRule="auto"/>
              <w:ind w:left="2"/>
              <w:rPr>
                <w:rFonts w:ascii="Calibri" w:eastAsia="Calibri" w:hAnsi="Calibri" w:cs="Calibri"/>
                <w:color w:val="000000"/>
              </w:rPr>
            </w:pPr>
            <w:permStart w:id="223092888" w:edGrp="everyone"/>
            <w:r w:rsidRPr="00DF7255">
              <w:rPr>
                <w:rFonts w:ascii="Calibri" w:eastAsia="Calibri" w:hAnsi="Calibri" w:cs="Calibri"/>
                <w:color w:val="000000"/>
              </w:rPr>
              <w:t xml:space="preserve"> </w:t>
            </w:r>
            <w:r w:rsidR="002D1021">
              <w:rPr>
                <w:rFonts w:ascii="Calibri" w:eastAsia="Calibri" w:hAnsi="Calibri" w:cs="Calibri"/>
                <w:color w:val="000000"/>
              </w:rPr>
              <w:t xml:space="preserve"> The district is committed to helping all students be successful.</w:t>
            </w:r>
            <w:r w:rsidR="00183FDC">
              <w:rPr>
                <w:rFonts w:ascii="Calibri" w:eastAsia="Calibri" w:hAnsi="Calibri" w:cs="Calibri"/>
                <w:color w:val="000000"/>
              </w:rPr>
              <w:t xml:space="preserve">  </w:t>
            </w:r>
            <w:r w:rsidR="003B7079">
              <w:rPr>
                <w:rFonts w:ascii="Calibri" w:eastAsia="Calibri" w:hAnsi="Calibri" w:cs="Calibri"/>
                <w:color w:val="000000"/>
              </w:rPr>
              <w:t xml:space="preserve"> A reading interventionist works with students at the elementary three days a week.  The district hired </w:t>
            </w:r>
            <w:proofErr w:type="gramStart"/>
            <w:r w:rsidR="003B7079">
              <w:rPr>
                <w:rFonts w:ascii="Calibri" w:eastAsia="Calibri" w:hAnsi="Calibri" w:cs="Calibri"/>
                <w:color w:val="000000"/>
              </w:rPr>
              <w:t>a</w:t>
            </w:r>
            <w:proofErr w:type="gramEnd"/>
            <w:r w:rsidR="003B7079">
              <w:rPr>
                <w:rFonts w:ascii="Calibri" w:eastAsia="Calibri" w:hAnsi="Calibri" w:cs="Calibri"/>
                <w:color w:val="000000"/>
              </w:rPr>
              <w:t xml:space="preserve"> ELA interventionist to work with identified students in grades 6</w:t>
            </w:r>
            <w:r w:rsidR="003B7079" w:rsidRPr="003B7079">
              <w:rPr>
                <w:rFonts w:ascii="Calibri" w:eastAsia="Calibri" w:hAnsi="Calibri" w:cs="Calibri"/>
                <w:color w:val="000000"/>
                <w:vertAlign w:val="superscript"/>
              </w:rPr>
              <w:t>th</w:t>
            </w:r>
            <w:r w:rsidR="003B7079">
              <w:rPr>
                <w:rFonts w:ascii="Calibri" w:eastAsia="Calibri" w:hAnsi="Calibri" w:cs="Calibri"/>
                <w:color w:val="000000"/>
              </w:rPr>
              <w:t xml:space="preserve"> -12</w:t>
            </w:r>
            <w:r w:rsidR="003B7079" w:rsidRPr="003B7079">
              <w:rPr>
                <w:rFonts w:ascii="Calibri" w:eastAsia="Calibri" w:hAnsi="Calibri" w:cs="Calibri"/>
                <w:color w:val="000000"/>
                <w:vertAlign w:val="superscript"/>
              </w:rPr>
              <w:t>th</w:t>
            </w:r>
            <w:r w:rsidR="003B7079">
              <w:rPr>
                <w:rFonts w:ascii="Calibri" w:eastAsia="Calibri" w:hAnsi="Calibri" w:cs="Calibri"/>
                <w:color w:val="000000"/>
              </w:rPr>
              <w:t xml:space="preserve"> grade.  A math intervention program is used at all three sites to help student improve academically. </w:t>
            </w:r>
            <w:r w:rsidR="00183FDC">
              <w:rPr>
                <w:rFonts w:ascii="Calibri" w:eastAsia="Calibri" w:hAnsi="Calibri" w:cs="Calibri"/>
                <w:color w:val="000000"/>
              </w:rPr>
              <w:t xml:space="preserve"> </w:t>
            </w:r>
            <w:r w:rsidR="003B7079">
              <w:rPr>
                <w:rFonts w:ascii="Calibri" w:eastAsia="Calibri" w:hAnsi="Calibri" w:cs="Calibri"/>
                <w:color w:val="000000"/>
              </w:rPr>
              <w:t xml:space="preserve"> The district is using SAT meetings </w:t>
            </w:r>
            <w:r w:rsidR="00A53420">
              <w:rPr>
                <w:rFonts w:ascii="Calibri" w:eastAsia="Calibri" w:hAnsi="Calibri" w:cs="Calibri"/>
                <w:color w:val="000000"/>
              </w:rPr>
              <w:t xml:space="preserve"> to help students by developing academic improvement plans and to address behaviors or attendance issues hampering academic progress. </w:t>
            </w:r>
            <w:bookmarkStart w:id="0" w:name="_GoBack"/>
            <w:bookmarkEnd w:id="0"/>
            <w:r w:rsidR="002D1021">
              <w:rPr>
                <w:rFonts w:ascii="Calibri" w:eastAsia="Calibri" w:hAnsi="Calibri" w:cs="Calibri"/>
                <w:color w:val="000000"/>
              </w:rPr>
              <w:t xml:space="preserve">  </w:t>
            </w:r>
            <w:permEnd w:id="223092888"/>
          </w:p>
        </w:tc>
      </w:tr>
      <w:tr w:rsidR="00BA7268" w:rsidRPr="00BA7268" w14:paraId="09309E9D" w14:textId="77777777" w:rsidTr="002634C8">
        <w:tblPrEx>
          <w:tblCellMar>
            <w:top w:w="0" w:type="dxa"/>
            <w:left w:w="17" w:type="dxa"/>
            <w:right w:w="64" w:type="dxa"/>
          </w:tblCellMar>
        </w:tblPrEx>
        <w:trPr>
          <w:trHeight w:val="1075"/>
        </w:trPr>
        <w:tc>
          <w:tcPr>
            <w:tcW w:w="3769" w:type="dxa"/>
            <w:tcBorders>
              <w:top w:val="single" w:sz="4" w:space="0" w:color="auto"/>
              <w:left w:val="single" w:sz="4" w:space="0" w:color="auto"/>
              <w:bottom w:val="single" w:sz="4" w:space="0" w:color="auto"/>
              <w:right w:val="single" w:sz="4" w:space="0" w:color="auto"/>
            </w:tcBorders>
          </w:tcPr>
          <w:p w14:paraId="66D96189" w14:textId="77777777" w:rsidR="00BA7268" w:rsidRPr="00BA7268" w:rsidRDefault="00BA7268" w:rsidP="00BA7268">
            <w:pPr>
              <w:spacing w:line="259" w:lineRule="auto"/>
              <w:ind w:left="4"/>
              <w:rPr>
                <w:rFonts w:ascii="Calibri" w:eastAsia="Calibri" w:hAnsi="Calibri" w:cs="Calibri"/>
                <w:color w:val="000000"/>
              </w:rPr>
            </w:pPr>
            <w:permStart w:id="599072340" w:edGrp="everyone" w:colFirst="1" w:colLast="1"/>
            <w:r w:rsidRPr="00BA7268">
              <w:rPr>
                <w:rFonts w:ascii="Calibri" w:eastAsia="Calibri" w:hAnsi="Calibri" w:cs="Calibri"/>
                <w:color w:val="000000"/>
              </w:rPr>
              <w:t xml:space="preserve">Social, Emotional and Mental Health Needs? </w:t>
            </w:r>
          </w:p>
        </w:tc>
        <w:tc>
          <w:tcPr>
            <w:tcW w:w="5575" w:type="dxa"/>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07FF69B0" w14:textId="77777777" w:rsidR="00BA7268" w:rsidRDefault="00DF7255" w:rsidP="00D41802">
            <w:pPr>
              <w:spacing w:line="259" w:lineRule="auto"/>
              <w:ind w:left="2"/>
              <w:rPr>
                <w:rFonts w:ascii="Calibri" w:eastAsia="Calibri" w:hAnsi="Calibri" w:cs="Calibri"/>
                <w:color w:val="000000"/>
              </w:rPr>
            </w:pPr>
            <w:r w:rsidRPr="00DF7255">
              <w:rPr>
                <w:rFonts w:ascii="Calibri" w:eastAsia="Calibri" w:hAnsi="Calibri" w:cs="Calibri"/>
                <w:color w:val="000000"/>
              </w:rPr>
              <w:t xml:space="preserve"> </w:t>
            </w:r>
            <w:r w:rsidR="00183FDC">
              <w:rPr>
                <w:rFonts w:ascii="Calibri" w:eastAsia="Calibri" w:hAnsi="Calibri" w:cs="Calibri"/>
                <w:color w:val="000000"/>
              </w:rPr>
              <w:t xml:space="preserve"> The district has hired an additional counselor to assist with the growing needs of our students.  In addition, the district has partnered with three local mental health agencies.   The district is providing parents with parent </w:t>
            </w:r>
            <w:r w:rsidR="006F5EC7">
              <w:rPr>
                <w:rFonts w:ascii="Calibri" w:eastAsia="Calibri" w:hAnsi="Calibri" w:cs="Calibri"/>
                <w:color w:val="000000"/>
              </w:rPr>
              <w:t>academies</w:t>
            </w:r>
            <w:r w:rsidR="00183FDC">
              <w:rPr>
                <w:rFonts w:ascii="Calibri" w:eastAsia="Calibri" w:hAnsi="Calibri" w:cs="Calibri"/>
                <w:color w:val="000000"/>
              </w:rPr>
              <w:t xml:space="preserve"> </w:t>
            </w:r>
            <w:r w:rsidR="006F5EC7">
              <w:rPr>
                <w:rFonts w:ascii="Calibri" w:eastAsia="Calibri" w:hAnsi="Calibri" w:cs="Calibri"/>
                <w:color w:val="000000"/>
              </w:rPr>
              <w:t xml:space="preserve">that focus on various topics such as but not limited to the following: Grandparents raising their Grandchildren, Anxiety, Positive Parenting, Social Media Red Flags, Vaping, etc.   </w:t>
            </w:r>
          </w:p>
          <w:p w14:paraId="5598F6CE" w14:textId="77777777" w:rsidR="006F5EC7" w:rsidRDefault="006F5EC7" w:rsidP="00D41802">
            <w:pPr>
              <w:spacing w:line="259" w:lineRule="auto"/>
              <w:ind w:left="2"/>
              <w:rPr>
                <w:rFonts w:ascii="Calibri" w:eastAsia="Calibri" w:hAnsi="Calibri" w:cs="Calibri"/>
                <w:color w:val="000000"/>
              </w:rPr>
            </w:pPr>
          </w:p>
          <w:p w14:paraId="3C7FAD85" w14:textId="6C6A3493" w:rsidR="006F5EC7" w:rsidRPr="00DF7255" w:rsidRDefault="006F5EC7" w:rsidP="003B7079">
            <w:pPr>
              <w:spacing w:line="259" w:lineRule="auto"/>
              <w:ind w:left="2"/>
              <w:rPr>
                <w:rFonts w:ascii="Calibri" w:eastAsia="Calibri" w:hAnsi="Calibri" w:cs="Calibri"/>
                <w:color w:val="000000"/>
              </w:rPr>
            </w:pPr>
            <w:r>
              <w:rPr>
                <w:rFonts w:ascii="Calibri" w:eastAsia="Calibri" w:hAnsi="Calibri" w:cs="Calibri"/>
                <w:color w:val="000000"/>
              </w:rPr>
              <w:t xml:space="preserve">The Wellness team are meeting with students a regular basis.  Referrals are making to other mental health agencies when the student is need of more intense therapy.  Wellness team are meeting with students in small groups to discuss grief, anxiety, peer pressure, vaping, etc.    The Wellness team also meets with individuals on as needed and on a weekly check-in basis.  </w:t>
            </w:r>
          </w:p>
        </w:tc>
      </w:tr>
      <w:tr w:rsidR="00BA7268" w:rsidRPr="00BA7268" w14:paraId="45DCFA7D" w14:textId="77777777" w:rsidTr="002634C8">
        <w:tblPrEx>
          <w:tblCellMar>
            <w:top w:w="0" w:type="dxa"/>
            <w:left w:w="17" w:type="dxa"/>
            <w:right w:w="64" w:type="dxa"/>
          </w:tblCellMar>
        </w:tblPrEx>
        <w:trPr>
          <w:trHeight w:val="548"/>
        </w:trPr>
        <w:tc>
          <w:tcPr>
            <w:tcW w:w="3769" w:type="dxa"/>
            <w:tcBorders>
              <w:top w:val="single" w:sz="4" w:space="0" w:color="auto"/>
              <w:left w:val="single" w:sz="4" w:space="0" w:color="000000"/>
              <w:bottom w:val="single" w:sz="4" w:space="0" w:color="000000"/>
              <w:right w:val="single" w:sz="4" w:space="0" w:color="000000"/>
            </w:tcBorders>
          </w:tcPr>
          <w:p w14:paraId="2941919A" w14:textId="77777777" w:rsidR="00BA7268" w:rsidRPr="00BA7268" w:rsidRDefault="00BA7268" w:rsidP="00BA7268">
            <w:pPr>
              <w:spacing w:line="259" w:lineRule="auto"/>
              <w:ind w:left="4"/>
              <w:rPr>
                <w:rFonts w:ascii="Calibri" w:eastAsia="Calibri" w:hAnsi="Calibri" w:cs="Calibri"/>
                <w:color w:val="000000"/>
              </w:rPr>
            </w:pPr>
            <w:permStart w:id="959776158" w:edGrp="everyone" w:colFirst="1" w:colLast="1"/>
            <w:permEnd w:id="599072340"/>
            <w:r w:rsidRPr="00BA7268">
              <w:rPr>
                <w:rFonts w:ascii="Calibri" w:eastAsia="Calibri" w:hAnsi="Calibri" w:cs="Calibri"/>
                <w:color w:val="000000"/>
              </w:rPr>
              <w:lastRenderedPageBreak/>
              <w:t>Other Needs (which may include student health and food services)?</w:t>
            </w:r>
          </w:p>
        </w:tc>
        <w:tc>
          <w:tcPr>
            <w:tcW w:w="5575" w:type="dxa"/>
            <w:tcBorders>
              <w:top w:val="single" w:sz="4" w:space="0" w:color="auto"/>
              <w:left w:val="single" w:sz="4" w:space="0" w:color="000000"/>
              <w:bottom w:val="single" w:sz="4" w:space="0" w:color="000000"/>
              <w:right w:val="single" w:sz="4" w:space="0" w:color="000000"/>
            </w:tcBorders>
            <w:tcMar>
              <w:top w:w="43" w:type="dxa"/>
              <w:left w:w="43" w:type="dxa"/>
              <w:bottom w:w="43" w:type="dxa"/>
              <w:right w:w="43" w:type="dxa"/>
            </w:tcMar>
          </w:tcPr>
          <w:p w14:paraId="537B8CFF" w14:textId="0C3D13D4" w:rsidR="00BA7268" w:rsidRPr="00DF7255" w:rsidRDefault="006F5EC7" w:rsidP="00D41802">
            <w:pPr>
              <w:spacing w:line="259" w:lineRule="auto"/>
              <w:ind w:left="2"/>
              <w:rPr>
                <w:rFonts w:ascii="Calibri" w:eastAsia="Calibri" w:hAnsi="Calibri" w:cs="Calibri"/>
                <w:color w:val="000000"/>
              </w:rPr>
            </w:pPr>
            <w:r>
              <w:rPr>
                <w:rFonts w:ascii="Calibri" w:eastAsia="Calibri" w:hAnsi="Calibri" w:cs="Calibri"/>
                <w:color w:val="000000"/>
              </w:rPr>
              <w:t xml:space="preserve">The district has partnered with the local town government to provide a school pantry for families in need.   The district also works with local churches to help families in need of financial support.  The district works with the local health and dental clinic to help parents with medical or dental needs. </w:t>
            </w:r>
          </w:p>
        </w:tc>
      </w:tr>
      <w:permEnd w:id="959776158"/>
      <w:tr w:rsidR="00BA7268" w:rsidRPr="00BA7268" w14:paraId="2955A438" w14:textId="77777777" w:rsidTr="001C7920">
        <w:tblPrEx>
          <w:tblCellMar>
            <w:top w:w="0" w:type="dxa"/>
            <w:left w:w="17" w:type="dxa"/>
            <w:right w:w="64" w:type="dxa"/>
          </w:tblCellMar>
        </w:tblPrEx>
        <w:trPr>
          <w:trHeight w:val="276"/>
        </w:trPr>
        <w:tc>
          <w:tcPr>
            <w:tcW w:w="934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9825DCF" w14:textId="77777777" w:rsidR="00BA7268" w:rsidRPr="00BA7268" w:rsidRDefault="00BA7268" w:rsidP="00D41802">
            <w:pPr>
              <w:spacing w:line="259" w:lineRule="auto"/>
              <w:ind w:left="92"/>
              <w:rPr>
                <w:rFonts w:ascii="Calibri" w:eastAsia="Calibri" w:hAnsi="Calibri" w:cs="Calibri"/>
                <w:color w:val="000000"/>
              </w:rPr>
            </w:pPr>
            <w:r w:rsidRPr="00BA7268">
              <w:rPr>
                <w:rFonts w:ascii="Calibri" w:eastAsia="Calibri" w:hAnsi="Calibri" w:cs="Calibri"/>
                <w:b/>
                <w:color w:val="000000"/>
              </w:rPr>
              <w:t>How will the LEA address Staff:</w:t>
            </w:r>
            <w:r w:rsidRPr="00BA7268">
              <w:rPr>
                <w:rFonts w:ascii="Calibri" w:eastAsia="Calibri" w:hAnsi="Calibri" w:cs="Calibri"/>
                <w:color w:val="000000"/>
              </w:rPr>
              <w:t xml:space="preserve"> </w:t>
            </w:r>
          </w:p>
        </w:tc>
      </w:tr>
      <w:tr w:rsidR="00BA7268" w:rsidRPr="00BA7268" w14:paraId="602B5974" w14:textId="77777777" w:rsidTr="002634C8">
        <w:tblPrEx>
          <w:tblCellMar>
            <w:top w:w="0" w:type="dxa"/>
            <w:left w:w="17" w:type="dxa"/>
            <w:right w:w="64" w:type="dxa"/>
          </w:tblCellMar>
        </w:tblPrEx>
        <w:trPr>
          <w:trHeight w:val="280"/>
        </w:trPr>
        <w:tc>
          <w:tcPr>
            <w:tcW w:w="3769" w:type="dxa"/>
            <w:tcBorders>
              <w:top w:val="single" w:sz="4" w:space="0" w:color="000000"/>
              <w:left w:val="single" w:sz="4" w:space="0" w:color="000000"/>
              <w:bottom w:val="single" w:sz="4" w:space="0" w:color="000000"/>
              <w:right w:val="single" w:sz="4" w:space="0" w:color="000000"/>
            </w:tcBorders>
          </w:tcPr>
          <w:p w14:paraId="5589BFE6" w14:textId="77777777" w:rsidR="00BA7268" w:rsidRPr="00BA7268" w:rsidRDefault="00BA7268" w:rsidP="00BA7268">
            <w:pPr>
              <w:spacing w:line="259" w:lineRule="auto"/>
              <w:ind w:left="92"/>
              <w:rPr>
                <w:rFonts w:ascii="Calibri" w:eastAsia="Calibri" w:hAnsi="Calibri" w:cs="Calibri"/>
                <w:color w:val="000000"/>
              </w:rPr>
            </w:pPr>
            <w:permStart w:id="1867141745" w:edGrp="everyone" w:colFirst="1" w:colLast="1"/>
            <w:r w:rsidRPr="00BA7268">
              <w:rPr>
                <w:rFonts w:ascii="Calibri" w:eastAsia="Calibri" w:hAnsi="Calibri" w:cs="Calibri"/>
                <w:color w:val="000000"/>
              </w:rPr>
              <w:t>Social, Emotional and Mental Health Needs?</w:t>
            </w:r>
          </w:p>
        </w:tc>
        <w:tc>
          <w:tcPr>
            <w:tcW w:w="557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093C64E" w14:textId="1B7F10FC" w:rsidR="00BA7268" w:rsidRPr="00DF7255" w:rsidRDefault="003B7079" w:rsidP="003B7079">
            <w:pPr>
              <w:spacing w:line="259" w:lineRule="auto"/>
              <w:rPr>
                <w:rFonts w:ascii="Calibri" w:eastAsia="Calibri" w:hAnsi="Calibri" w:cs="Calibri"/>
                <w:color w:val="000000"/>
              </w:rPr>
            </w:pPr>
            <w:r>
              <w:rPr>
                <w:rFonts w:ascii="Calibri" w:eastAsia="Calibri" w:hAnsi="Calibri" w:cs="Calibri"/>
                <w:color w:val="000000"/>
              </w:rPr>
              <w:t xml:space="preserve"> Staff well-being is a major concern this school year.  The wellness committee has developed a list of resources for our staff in need of additional mental health support.  </w:t>
            </w:r>
            <w:r>
              <w:rPr>
                <w:rFonts w:ascii="Calibri" w:eastAsia="Calibri" w:hAnsi="Calibri" w:cs="Calibri"/>
                <w:color w:val="000000"/>
              </w:rPr>
              <w:t xml:space="preserve">A special focus on staff </w:t>
            </w:r>
            <w:r>
              <w:rPr>
                <w:rFonts w:ascii="Calibri" w:eastAsia="Calibri" w:hAnsi="Calibri" w:cs="Calibri"/>
                <w:color w:val="000000"/>
              </w:rPr>
              <w:t>wellbeing</w:t>
            </w:r>
            <w:r>
              <w:rPr>
                <w:rFonts w:ascii="Calibri" w:eastAsia="Calibri" w:hAnsi="Calibri" w:cs="Calibri"/>
                <w:color w:val="000000"/>
              </w:rPr>
              <w:t xml:space="preserve"> will be a focus area staring during the second semester.  A walking, exercise, hobby activities will be offered to staff to help support their mental health needs</w:t>
            </w:r>
          </w:p>
        </w:tc>
      </w:tr>
      <w:tr w:rsidR="00BA7268" w:rsidRPr="00BA7268" w14:paraId="0DC8496C" w14:textId="77777777" w:rsidTr="002634C8">
        <w:tblPrEx>
          <w:tblCellMar>
            <w:top w:w="0" w:type="dxa"/>
            <w:left w:w="17" w:type="dxa"/>
            <w:right w:w="64" w:type="dxa"/>
          </w:tblCellMar>
        </w:tblPrEx>
        <w:trPr>
          <w:trHeight w:val="278"/>
        </w:trPr>
        <w:tc>
          <w:tcPr>
            <w:tcW w:w="3769" w:type="dxa"/>
            <w:tcBorders>
              <w:top w:val="single" w:sz="4" w:space="0" w:color="000000"/>
              <w:left w:val="single" w:sz="4" w:space="0" w:color="000000"/>
              <w:bottom w:val="single" w:sz="4" w:space="0" w:color="000000"/>
              <w:right w:val="single" w:sz="4" w:space="0" w:color="000000"/>
            </w:tcBorders>
          </w:tcPr>
          <w:p w14:paraId="7A139D0A" w14:textId="77777777" w:rsidR="00BA7268" w:rsidRPr="00BA7268" w:rsidRDefault="00BA7268" w:rsidP="00BA7268">
            <w:pPr>
              <w:spacing w:line="259" w:lineRule="auto"/>
              <w:ind w:left="92"/>
              <w:rPr>
                <w:rFonts w:ascii="Calibri" w:eastAsia="Calibri" w:hAnsi="Calibri" w:cs="Calibri"/>
                <w:color w:val="000000"/>
              </w:rPr>
            </w:pPr>
            <w:permStart w:id="1103644554" w:edGrp="everyone" w:colFirst="1" w:colLast="1"/>
            <w:permEnd w:id="1867141745"/>
            <w:r w:rsidRPr="00BA7268">
              <w:rPr>
                <w:rFonts w:ascii="Calibri" w:eastAsia="Calibri" w:hAnsi="Calibri" w:cs="Calibri"/>
                <w:color w:val="000000"/>
              </w:rPr>
              <w:t>Other Needs?</w:t>
            </w:r>
          </w:p>
        </w:tc>
        <w:tc>
          <w:tcPr>
            <w:tcW w:w="557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7C8A08" w14:textId="18881173" w:rsidR="00BA7268" w:rsidRPr="00DF7255" w:rsidRDefault="003B7079" w:rsidP="00D41802">
            <w:pPr>
              <w:spacing w:line="259" w:lineRule="auto"/>
              <w:ind w:left="2"/>
              <w:rPr>
                <w:rFonts w:ascii="Calibri" w:eastAsia="Calibri" w:hAnsi="Calibri" w:cs="Calibri"/>
                <w:color w:val="000000"/>
              </w:rPr>
            </w:pPr>
            <w:r>
              <w:rPr>
                <w:rFonts w:ascii="Calibri" w:eastAsia="Calibri" w:hAnsi="Calibri" w:cs="Calibri"/>
                <w:color w:val="000000"/>
              </w:rPr>
              <w:t xml:space="preserve">Providing staff with time to plan and focus on the vast needs of our students is a high priority.  Half day in services combine not only professional development, but also time for staff to prep and plan in their classrooms. </w:t>
            </w:r>
          </w:p>
        </w:tc>
      </w:tr>
    </w:tbl>
    <w:permEnd w:id="1103644554"/>
    <w:p w14:paraId="57B57904" w14:textId="07F8AD9A" w:rsidR="00BA7268" w:rsidRDefault="00BA7268" w:rsidP="00BA7268">
      <w:pPr>
        <w:spacing w:after="0"/>
        <w:rPr>
          <w:rFonts w:ascii="Calibri" w:eastAsia="Calibri" w:hAnsi="Calibri" w:cs="Calibri"/>
          <w:color w:val="000000"/>
        </w:rPr>
      </w:pPr>
      <w:r w:rsidRPr="00BA7268">
        <w:rPr>
          <w:rFonts w:ascii="Calibri" w:eastAsia="Calibri" w:hAnsi="Calibri" w:cs="Calibri"/>
          <w:color w:val="000000"/>
        </w:rPr>
        <w:t xml:space="preserve"> </w:t>
      </w:r>
    </w:p>
    <w:p w14:paraId="6A28A30B" w14:textId="68BA8A1B" w:rsidR="005148C7" w:rsidRDefault="005148C7" w:rsidP="00BA7268">
      <w:pPr>
        <w:spacing w:after="0"/>
        <w:rPr>
          <w:rFonts w:ascii="Calibri" w:eastAsia="Calibri" w:hAnsi="Calibri" w:cs="Calibri"/>
          <w:color w:val="000000"/>
        </w:rPr>
      </w:pPr>
    </w:p>
    <w:p w14:paraId="575109E5" w14:textId="77777777" w:rsidR="00601330" w:rsidRPr="00BA7268" w:rsidRDefault="00601330" w:rsidP="00BA7268">
      <w:pPr>
        <w:spacing w:after="0"/>
        <w:rPr>
          <w:rFonts w:ascii="Calibri" w:eastAsia="Calibri" w:hAnsi="Calibri" w:cs="Calibri"/>
          <w:color w:val="000000"/>
        </w:rPr>
      </w:pPr>
    </w:p>
    <w:tbl>
      <w:tblPr>
        <w:tblStyle w:val="TableGrid0"/>
        <w:tblW w:w="0" w:type="auto"/>
        <w:tblInd w:w="6" w:type="dxa"/>
        <w:tblLayout w:type="fixed"/>
        <w:tblCellMar>
          <w:top w:w="5" w:type="dxa"/>
          <w:left w:w="115" w:type="dxa"/>
          <w:right w:w="55" w:type="dxa"/>
        </w:tblCellMar>
        <w:tblLook w:val="04A0" w:firstRow="1" w:lastRow="0" w:firstColumn="1" w:lastColumn="0" w:noHBand="0" w:noVBand="1"/>
      </w:tblPr>
      <w:tblGrid>
        <w:gridCol w:w="3769"/>
        <w:gridCol w:w="5575"/>
      </w:tblGrid>
      <w:tr w:rsidR="00BA7268" w:rsidRPr="00BA7268" w14:paraId="42F7E293" w14:textId="77777777" w:rsidTr="00601330">
        <w:trPr>
          <w:trHeight w:val="276"/>
        </w:trPr>
        <w:tc>
          <w:tcPr>
            <w:tcW w:w="9344" w:type="dxa"/>
            <w:gridSpan w:val="2"/>
            <w:tcBorders>
              <w:top w:val="single" w:sz="4" w:space="0" w:color="auto"/>
              <w:left w:val="single" w:sz="4" w:space="0" w:color="000000"/>
              <w:bottom w:val="single" w:sz="4" w:space="0" w:color="000000"/>
              <w:right w:val="single" w:sz="4" w:space="0" w:color="000000"/>
            </w:tcBorders>
            <w:shd w:val="clear" w:color="auto" w:fill="FFFFFF" w:themeFill="background1"/>
          </w:tcPr>
          <w:p w14:paraId="1A156CB4" w14:textId="3618B83D" w:rsidR="00BA7268" w:rsidRPr="00BA7268" w:rsidRDefault="001E7317" w:rsidP="00BA7268">
            <w:pPr>
              <w:spacing w:line="259" w:lineRule="auto"/>
              <w:rPr>
                <w:rFonts w:ascii="Calibri" w:eastAsia="Calibri" w:hAnsi="Calibri" w:cs="Calibri"/>
                <w:color w:val="000000"/>
              </w:rPr>
            </w:pPr>
            <w:r>
              <w:rPr>
                <w:rFonts w:ascii="Calibri" w:eastAsia="Calibri" w:hAnsi="Calibri" w:cs="Calibri"/>
                <w:b/>
                <w:color w:val="000000"/>
              </w:rPr>
              <w:t>Public Input</w:t>
            </w:r>
          </w:p>
        </w:tc>
      </w:tr>
      <w:tr w:rsidR="00BA7268" w:rsidRPr="00BA7268" w14:paraId="34FE0C14" w14:textId="77777777" w:rsidTr="002634C8">
        <w:trPr>
          <w:trHeight w:val="817"/>
        </w:trPr>
        <w:tc>
          <w:tcPr>
            <w:tcW w:w="3769" w:type="dxa"/>
            <w:tcBorders>
              <w:top w:val="single" w:sz="4" w:space="0" w:color="000000"/>
              <w:left w:val="single" w:sz="4" w:space="0" w:color="000000"/>
              <w:bottom w:val="single" w:sz="4" w:space="0" w:color="000000"/>
              <w:right w:val="single" w:sz="4" w:space="0" w:color="000000"/>
            </w:tcBorders>
          </w:tcPr>
          <w:p w14:paraId="3ABBE92F" w14:textId="77777777" w:rsidR="00BA7268" w:rsidRPr="00BA7268" w:rsidRDefault="00BA7268" w:rsidP="00BA7268">
            <w:pPr>
              <w:spacing w:line="259" w:lineRule="auto"/>
              <w:rPr>
                <w:rFonts w:ascii="Calibri" w:eastAsia="Calibri" w:hAnsi="Calibri" w:cs="Calibri"/>
                <w:color w:val="000000"/>
              </w:rPr>
            </w:pPr>
            <w:r w:rsidRPr="00BA7268">
              <w:rPr>
                <w:rFonts w:ascii="Calibri" w:eastAsia="Calibri" w:hAnsi="Calibri" w:cs="Calibri"/>
                <w:color w:val="000000"/>
              </w:rPr>
              <w:t>Describe the process used to seek public input, and how that input was taken into account in the revision of the plan.</w:t>
            </w:r>
          </w:p>
        </w:tc>
        <w:tc>
          <w:tcPr>
            <w:tcW w:w="557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3C418F4" w14:textId="077FAFCE" w:rsidR="00BA7268" w:rsidRPr="00BA7268" w:rsidRDefault="00DF7255" w:rsidP="002634C8">
            <w:pPr>
              <w:rPr>
                <w:rFonts w:ascii="Calibri" w:eastAsia="Calibri" w:hAnsi="Calibri" w:cs="Calibri"/>
                <w:color w:val="000000"/>
              </w:rPr>
            </w:pPr>
            <w:permStart w:id="2021084921" w:edGrp="everyone"/>
            <w:r>
              <w:rPr>
                <w:rFonts w:ascii="Calibri" w:eastAsia="Calibri" w:hAnsi="Calibri" w:cs="Calibri"/>
                <w:color w:val="000000"/>
              </w:rPr>
              <w:t xml:space="preserve"> </w:t>
            </w:r>
            <w:r w:rsidR="00704DBF">
              <w:rPr>
                <w:rFonts w:ascii="Calibri" w:eastAsia="Calibri" w:hAnsi="Calibri" w:cs="Calibri"/>
                <w:color w:val="000000"/>
              </w:rPr>
              <w:t xml:space="preserve">Parent feedback was solicited during parent teacher conferences.  Information was used to revise daily COVID routine and procedures.  A new survey will be shared with families in March and June 2022. </w:t>
            </w:r>
            <w:r>
              <w:rPr>
                <w:rFonts w:ascii="Calibri" w:eastAsia="Calibri" w:hAnsi="Calibri" w:cs="Calibri"/>
                <w:color w:val="000000"/>
              </w:rPr>
              <w:t xml:space="preserve"> </w:t>
            </w:r>
            <w:permEnd w:id="2021084921"/>
          </w:p>
        </w:tc>
      </w:tr>
      <w:tr w:rsidR="00BA7268" w:rsidRPr="00BA7268" w14:paraId="6559C123" w14:textId="77777777" w:rsidTr="001C7920">
        <w:trPr>
          <w:trHeight w:val="376"/>
        </w:trPr>
        <w:tc>
          <w:tcPr>
            <w:tcW w:w="9344" w:type="dxa"/>
            <w:gridSpan w:val="2"/>
            <w:tcBorders>
              <w:top w:val="single" w:sz="4" w:space="0" w:color="000000"/>
              <w:left w:val="single" w:sz="4" w:space="0" w:color="000000"/>
              <w:bottom w:val="single" w:sz="4" w:space="0" w:color="000000"/>
              <w:right w:val="single" w:sz="4" w:space="0" w:color="000000"/>
            </w:tcBorders>
          </w:tcPr>
          <w:p w14:paraId="11222107" w14:textId="77777777" w:rsidR="00BA7268" w:rsidRPr="00BA7268" w:rsidRDefault="00BA7268" w:rsidP="00BA7268">
            <w:pPr>
              <w:spacing w:line="259" w:lineRule="auto"/>
              <w:ind w:left="1" w:right="46"/>
              <w:rPr>
                <w:rFonts w:ascii="Calibri" w:eastAsia="Calibri" w:hAnsi="Calibri" w:cs="Calibri"/>
                <w:b/>
                <w:color w:val="000000"/>
              </w:rPr>
            </w:pPr>
            <w:r w:rsidRPr="00BA7268">
              <w:rPr>
                <w:rFonts w:ascii="Calibri" w:eastAsia="Calibri" w:hAnsi="Calibri" w:cs="Calibri"/>
                <w:b/>
                <w:color w:val="000000"/>
              </w:rPr>
              <w:t>Understandable and Uniform Format</w:t>
            </w:r>
          </w:p>
        </w:tc>
      </w:tr>
      <w:tr w:rsidR="00BA7268" w:rsidRPr="00BA7268" w14:paraId="291E0FDA" w14:textId="77777777" w:rsidTr="002634C8">
        <w:trPr>
          <w:trHeight w:val="817"/>
        </w:trPr>
        <w:tc>
          <w:tcPr>
            <w:tcW w:w="3769" w:type="dxa"/>
            <w:tcBorders>
              <w:top w:val="single" w:sz="4" w:space="0" w:color="000000"/>
              <w:left w:val="single" w:sz="4" w:space="0" w:color="000000"/>
              <w:bottom w:val="single" w:sz="4" w:space="0" w:color="000000"/>
              <w:right w:val="single" w:sz="4" w:space="0" w:color="000000"/>
            </w:tcBorders>
          </w:tcPr>
          <w:p w14:paraId="3F535360" w14:textId="77777777" w:rsidR="00BA7268" w:rsidRPr="00BA7268" w:rsidRDefault="00BA7268" w:rsidP="00BA7268">
            <w:pPr>
              <w:spacing w:line="259" w:lineRule="auto"/>
              <w:rPr>
                <w:rFonts w:ascii="Calibri" w:eastAsia="Calibri" w:hAnsi="Calibri" w:cs="Calibri"/>
                <w:color w:val="000000"/>
              </w:rPr>
            </w:pPr>
            <w:permStart w:id="1115242074" w:edGrp="everyone" w:colFirst="1" w:colLast="1"/>
            <w:r w:rsidRPr="00BA7268">
              <w:rPr>
                <w:rFonts w:ascii="Calibri" w:eastAsia="Calibri" w:hAnsi="Calibri" w:cs="Calibri"/>
                <w:color w:val="000000"/>
              </w:rPr>
              <w:t>Describe the process by which the LEA will, to the extent practicable, present the plan written in a language that parents can understand.  Or, if it is not practicable to provide written translations to a parent with limited English proficiency, describe the process for orally translating the plan for such parents.</w:t>
            </w:r>
          </w:p>
        </w:tc>
        <w:tc>
          <w:tcPr>
            <w:tcW w:w="5575" w:type="dxa"/>
            <w:tcBorders>
              <w:top w:val="single" w:sz="4" w:space="0" w:color="000000"/>
              <w:left w:val="single" w:sz="4" w:space="0" w:color="000000"/>
              <w:bottom w:val="single" w:sz="4" w:space="0" w:color="000000"/>
              <w:right w:val="single" w:sz="4" w:space="0" w:color="000000"/>
            </w:tcBorders>
            <w:tcMar>
              <w:top w:w="43" w:type="dxa"/>
              <w:left w:w="43" w:type="dxa"/>
              <w:bottom w:w="29" w:type="dxa"/>
              <w:right w:w="43" w:type="dxa"/>
            </w:tcMar>
          </w:tcPr>
          <w:p w14:paraId="7AB266C8" w14:textId="06DFA334" w:rsidR="00BA7268" w:rsidRPr="00BA7268" w:rsidRDefault="008D1B6E" w:rsidP="002634C8">
            <w:pPr>
              <w:rPr>
                <w:rFonts w:ascii="Calibri" w:eastAsia="Calibri" w:hAnsi="Calibri" w:cs="Calibri"/>
                <w:color w:val="000000"/>
              </w:rPr>
            </w:pPr>
            <w:r>
              <w:rPr>
                <w:rFonts w:ascii="Calibri" w:eastAsia="Calibri" w:hAnsi="Calibri" w:cs="Calibri"/>
                <w:color w:val="000000"/>
              </w:rPr>
              <w:t xml:space="preserve"> </w:t>
            </w:r>
            <w:r w:rsidR="00704DBF">
              <w:rPr>
                <w:rFonts w:ascii="Calibri" w:eastAsia="Calibri" w:hAnsi="Calibri" w:cs="Calibri"/>
                <w:color w:val="000000"/>
              </w:rPr>
              <w:t xml:space="preserve">The district will inform all parents of the plan.  Plan will be translated to Spanish to accommodate our Spanish-speaking families.  In </w:t>
            </w:r>
            <w:r w:rsidR="00A317D6">
              <w:rPr>
                <w:rFonts w:ascii="Calibri" w:eastAsia="Calibri" w:hAnsi="Calibri" w:cs="Calibri"/>
                <w:color w:val="000000"/>
              </w:rPr>
              <w:t>addition, the</w:t>
            </w:r>
            <w:r w:rsidR="00704DBF">
              <w:rPr>
                <w:rFonts w:ascii="Calibri" w:eastAsia="Calibri" w:hAnsi="Calibri" w:cs="Calibri"/>
                <w:color w:val="000000"/>
              </w:rPr>
              <w:t xml:space="preserve"> district is open to communicating the plan with parents when the need for clarifying information is needed.  </w:t>
            </w:r>
            <w:r w:rsidR="00A317D6">
              <w:rPr>
                <w:rFonts w:ascii="Calibri" w:eastAsia="Calibri" w:hAnsi="Calibri" w:cs="Calibri"/>
                <w:color w:val="000000"/>
              </w:rPr>
              <w:t xml:space="preserve">The district will post plan on the district website and send out a </w:t>
            </w:r>
            <w:proofErr w:type="spellStart"/>
            <w:r w:rsidR="00A317D6">
              <w:rPr>
                <w:rFonts w:ascii="Calibri" w:eastAsia="Calibri" w:hAnsi="Calibri" w:cs="Calibri"/>
                <w:color w:val="000000"/>
              </w:rPr>
              <w:t>robo</w:t>
            </w:r>
            <w:proofErr w:type="spellEnd"/>
            <w:r w:rsidR="00A317D6">
              <w:rPr>
                <w:rFonts w:ascii="Calibri" w:eastAsia="Calibri" w:hAnsi="Calibri" w:cs="Calibri"/>
                <w:color w:val="000000"/>
              </w:rPr>
              <w:t>-call to all families informing them of the plan.  A paper copy will be sent home with students for all families.</w:t>
            </w:r>
          </w:p>
        </w:tc>
      </w:tr>
      <w:tr w:rsidR="00BA7268" w:rsidRPr="00BA7268" w14:paraId="4ECBBC41" w14:textId="77777777" w:rsidTr="002634C8">
        <w:trPr>
          <w:trHeight w:val="817"/>
        </w:trPr>
        <w:tc>
          <w:tcPr>
            <w:tcW w:w="3769" w:type="dxa"/>
            <w:tcBorders>
              <w:top w:val="single" w:sz="4" w:space="0" w:color="000000"/>
              <w:left w:val="single" w:sz="4" w:space="0" w:color="000000"/>
              <w:bottom w:val="single" w:sz="4" w:space="0" w:color="000000"/>
              <w:right w:val="single" w:sz="4" w:space="0" w:color="000000"/>
            </w:tcBorders>
          </w:tcPr>
          <w:p w14:paraId="64A0DE5B" w14:textId="2D8E9543" w:rsidR="00BA7268" w:rsidRPr="00BA7268" w:rsidRDefault="00BA7268" w:rsidP="00BA7268">
            <w:pPr>
              <w:spacing w:line="259" w:lineRule="auto"/>
              <w:rPr>
                <w:rFonts w:ascii="Calibri" w:eastAsia="Calibri" w:hAnsi="Calibri" w:cs="Calibri"/>
                <w:color w:val="000000"/>
              </w:rPr>
            </w:pPr>
            <w:permStart w:id="1954371649" w:edGrp="everyone" w:colFirst="1" w:colLast="1"/>
            <w:permEnd w:id="1115242074"/>
            <w:r w:rsidRPr="00BA7268">
              <w:rPr>
                <w:rFonts w:ascii="Calibri" w:eastAsia="Calibri" w:hAnsi="Calibri" w:cs="Calibri"/>
                <w:color w:val="000000"/>
              </w:rPr>
              <w:t xml:space="preserve">Describe the process by which a parent who is an individual with a disability as defined by the ADA, will be provided a version of the plan in an alternative format accessible to that parent. </w:t>
            </w:r>
          </w:p>
        </w:tc>
        <w:tc>
          <w:tcPr>
            <w:tcW w:w="557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A7F4020" w14:textId="4E93E06A" w:rsidR="00BA7268" w:rsidRPr="00BA7268" w:rsidRDefault="008D1B6E" w:rsidP="002634C8">
            <w:pPr>
              <w:spacing w:line="259" w:lineRule="auto"/>
              <w:rPr>
                <w:rFonts w:ascii="Calibri" w:eastAsia="Calibri" w:hAnsi="Calibri" w:cs="Calibri"/>
                <w:color w:val="000000"/>
              </w:rPr>
            </w:pPr>
            <w:r>
              <w:rPr>
                <w:rFonts w:ascii="Calibri" w:eastAsia="Calibri" w:hAnsi="Calibri" w:cs="Calibri"/>
                <w:color w:val="000000"/>
              </w:rPr>
              <w:t xml:space="preserve"> </w:t>
            </w:r>
            <w:r w:rsidR="00A317D6">
              <w:rPr>
                <w:rFonts w:ascii="Calibri" w:eastAsia="Calibri" w:hAnsi="Calibri" w:cs="Calibri"/>
                <w:color w:val="000000"/>
              </w:rPr>
              <w:t>In the event a parent requests an alternative format of the plan, the district will do their best to meet their needs.</w:t>
            </w:r>
          </w:p>
        </w:tc>
      </w:tr>
    </w:tbl>
    <w:permEnd w:id="1954371649"/>
    <w:p w14:paraId="4A8E5F7A" w14:textId="2CBAD4D5" w:rsidR="00BA7268" w:rsidRPr="00BA7268" w:rsidRDefault="00BA7268" w:rsidP="00BA7268">
      <w:pPr>
        <w:spacing w:after="0"/>
        <w:ind w:left="102"/>
        <w:jc w:val="center"/>
        <w:rPr>
          <w:rFonts w:ascii="Calibri" w:eastAsia="Calibri" w:hAnsi="Calibri" w:cs="Calibri"/>
          <w:color w:val="000000"/>
        </w:rPr>
      </w:pPr>
      <w:r w:rsidRPr="00BA7268">
        <w:rPr>
          <w:rFonts w:ascii="Calibri" w:eastAsia="Calibri" w:hAnsi="Calibri" w:cs="Calibri"/>
          <w:b/>
          <w:color w:val="012169"/>
          <w:sz w:val="32"/>
        </w:rPr>
        <w:t xml:space="preserve"> </w:t>
      </w:r>
    </w:p>
    <w:p w14:paraId="51FC6D24" w14:textId="77777777" w:rsidR="008D3F75" w:rsidRDefault="008D3F75">
      <w:pPr>
        <w:rPr>
          <w:rFonts w:ascii="Calibri" w:eastAsia="Calibri" w:hAnsi="Calibri" w:cs="Calibri"/>
          <w:color w:val="000000"/>
        </w:rPr>
      </w:pPr>
      <w:r>
        <w:rPr>
          <w:rFonts w:ascii="Calibri" w:eastAsia="Calibri" w:hAnsi="Calibri" w:cs="Calibri"/>
          <w:color w:val="000000"/>
        </w:rPr>
        <w:br w:type="page"/>
      </w:r>
    </w:p>
    <w:p w14:paraId="52F1B0C6" w14:textId="6F0C9D53" w:rsidR="00BA7268" w:rsidRPr="00BA7268" w:rsidRDefault="00183FDC" w:rsidP="00BA7268">
      <w:pPr>
        <w:spacing w:after="0"/>
        <w:rPr>
          <w:rFonts w:ascii="Calibri" w:eastAsia="Calibri" w:hAnsi="Calibri" w:cs="Calibri"/>
          <w:color w:val="000000"/>
        </w:rPr>
      </w:pPr>
      <w:hyperlink r:id="rId10" w:history="1">
        <w:r w:rsidR="00BA7268" w:rsidRPr="00BA7268">
          <w:rPr>
            <w:rFonts w:ascii="Calibri" w:eastAsia="Calibri" w:hAnsi="Calibri" w:cs="Calibri"/>
            <w:b/>
            <w:color w:val="0563C1" w:themeColor="hyperlink"/>
            <w:sz w:val="32"/>
            <w:u w:val="single" w:color="000000"/>
          </w:rPr>
          <w:t>U.S. Department of Education Interim Final Rule (IFR)</w:t>
        </w:r>
      </w:hyperlink>
      <w:r w:rsidR="00BA7268" w:rsidRPr="00BA7268">
        <w:rPr>
          <w:rFonts w:ascii="Calibri" w:eastAsia="Calibri" w:hAnsi="Calibri" w:cs="Calibri"/>
          <w:b/>
          <w:color w:val="000000"/>
          <w:sz w:val="24"/>
        </w:rPr>
        <w:t xml:space="preserve"> </w:t>
      </w:r>
    </w:p>
    <w:p w14:paraId="1D177386" w14:textId="77777777" w:rsidR="00BA7268" w:rsidRPr="00BA7268" w:rsidRDefault="00BA7268" w:rsidP="00BA7268">
      <w:pPr>
        <w:spacing w:after="10"/>
        <w:rPr>
          <w:rFonts w:ascii="Calibri" w:eastAsia="Calibri" w:hAnsi="Calibri" w:cs="Calibri"/>
          <w:color w:val="000000"/>
        </w:rPr>
      </w:pPr>
      <w:r w:rsidRPr="00BA7268">
        <w:rPr>
          <w:rFonts w:ascii="Calibri" w:eastAsia="Calibri" w:hAnsi="Calibri" w:cs="Calibri"/>
          <w:b/>
          <w:color w:val="000000"/>
          <w:sz w:val="24"/>
        </w:rPr>
        <w:t xml:space="preserve"> </w:t>
      </w:r>
    </w:p>
    <w:p w14:paraId="27B79C1F" w14:textId="77777777" w:rsidR="00BA7268" w:rsidRPr="00BA7268" w:rsidRDefault="00BA7268" w:rsidP="00BA7268">
      <w:pPr>
        <w:spacing w:after="3" w:line="247" w:lineRule="auto"/>
        <w:rPr>
          <w:rFonts w:ascii="Calibri" w:eastAsia="Calibri" w:hAnsi="Calibri" w:cs="Calibri"/>
          <w:b/>
          <w:color w:val="000000"/>
          <w:sz w:val="28"/>
        </w:rPr>
      </w:pPr>
      <w:r w:rsidRPr="00BA7268">
        <w:rPr>
          <w:rFonts w:ascii="Calibri" w:eastAsia="Calibri" w:hAnsi="Calibri" w:cs="Calibri"/>
          <w:b/>
          <w:color w:val="000000"/>
          <w:sz w:val="28"/>
        </w:rPr>
        <w:t>LEA Plan for Safe Return to In-Person Instruction and Continuity of Services</w:t>
      </w:r>
    </w:p>
    <w:p w14:paraId="49ED0CD4" w14:textId="77777777" w:rsidR="00BA7268" w:rsidRPr="00BA7268" w:rsidRDefault="00BA7268" w:rsidP="00BA7268">
      <w:pPr>
        <w:spacing w:after="3" w:line="247" w:lineRule="auto"/>
        <w:ind w:left="730" w:hanging="10"/>
        <w:jc w:val="center"/>
        <w:rPr>
          <w:rFonts w:ascii="Calibri" w:eastAsia="Calibri" w:hAnsi="Calibri" w:cs="Calibri"/>
          <w:b/>
          <w:color w:val="000000"/>
          <w:sz w:val="28"/>
        </w:rPr>
      </w:pPr>
    </w:p>
    <w:p w14:paraId="26120A5E" w14:textId="77777777" w:rsidR="00BA7268" w:rsidRPr="00BA7268" w:rsidRDefault="00BA7268" w:rsidP="00BA7268">
      <w:pPr>
        <w:spacing w:after="3" w:line="247" w:lineRule="auto"/>
        <w:ind w:left="730" w:hanging="10"/>
        <w:rPr>
          <w:rFonts w:ascii="Calibri" w:eastAsia="Calibri" w:hAnsi="Calibri" w:cs="Calibri"/>
          <w:b/>
          <w:color w:val="000000"/>
          <w:szCs w:val="20"/>
        </w:rPr>
      </w:pPr>
      <w:r w:rsidRPr="00BA7268">
        <w:rPr>
          <w:rFonts w:ascii="Calibri" w:eastAsia="Calibri" w:hAnsi="Calibri" w:cs="Calibri"/>
          <w:b/>
          <w:color w:val="000000"/>
          <w:szCs w:val="20"/>
        </w:rPr>
        <w:t>An LEA must describe in its plan under section 2001(i)(1) of the ARP Act for the safe return to in-person instruction and continuity of services –</w:t>
      </w:r>
    </w:p>
    <w:p w14:paraId="1D247A76" w14:textId="77777777" w:rsidR="00BA7268" w:rsidRPr="00BA7268" w:rsidRDefault="00BA7268" w:rsidP="00F9081A">
      <w:pPr>
        <w:numPr>
          <w:ilvl w:val="0"/>
          <w:numId w:val="17"/>
        </w:numPr>
        <w:spacing w:after="3" w:line="247" w:lineRule="auto"/>
        <w:contextualSpacing/>
        <w:rPr>
          <w:szCs w:val="20"/>
        </w:rPr>
      </w:pPr>
      <w:r w:rsidRPr="00BA7268">
        <w:rPr>
          <w:szCs w:val="20"/>
        </w:rPr>
        <w:t>How it will maintain the health and safety of students, educators, and other staff and the extent to which it has adopted policies, and a  description  of any such policies, on each of the following safety recommendations established by the CDC:</w:t>
      </w:r>
    </w:p>
    <w:p w14:paraId="1B7AD131" w14:textId="77777777" w:rsidR="00BA7268" w:rsidRPr="00BA7268" w:rsidRDefault="00BA7268" w:rsidP="00F9081A">
      <w:pPr>
        <w:numPr>
          <w:ilvl w:val="0"/>
          <w:numId w:val="18"/>
        </w:numPr>
        <w:spacing w:after="3" w:line="240" w:lineRule="auto"/>
        <w:contextualSpacing/>
        <w:rPr>
          <w:szCs w:val="20"/>
        </w:rPr>
      </w:pPr>
      <w:r w:rsidRPr="00BA7268">
        <w:rPr>
          <w:szCs w:val="20"/>
        </w:rPr>
        <w:t>Universal and correct wearing of masks.</w:t>
      </w:r>
    </w:p>
    <w:p w14:paraId="51B813D9" w14:textId="77777777" w:rsidR="00BA7268" w:rsidRPr="00BA7268" w:rsidRDefault="00BA7268" w:rsidP="00F9081A">
      <w:pPr>
        <w:numPr>
          <w:ilvl w:val="0"/>
          <w:numId w:val="18"/>
        </w:numPr>
        <w:spacing w:after="3" w:line="240" w:lineRule="auto"/>
        <w:contextualSpacing/>
        <w:rPr>
          <w:szCs w:val="20"/>
        </w:rPr>
      </w:pPr>
      <w:r w:rsidRPr="00BA7268">
        <w:rPr>
          <w:szCs w:val="20"/>
        </w:rPr>
        <w:t>Modifying facilities to allow for physical distancing (e.g., use of cohorts/podding).</w:t>
      </w:r>
    </w:p>
    <w:p w14:paraId="1DDE5DE0" w14:textId="77777777" w:rsidR="00BA7268" w:rsidRPr="00BA7268" w:rsidRDefault="00BA7268" w:rsidP="00F9081A">
      <w:pPr>
        <w:numPr>
          <w:ilvl w:val="0"/>
          <w:numId w:val="18"/>
        </w:numPr>
        <w:spacing w:after="3" w:line="240" w:lineRule="auto"/>
        <w:contextualSpacing/>
        <w:rPr>
          <w:szCs w:val="20"/>
        </w:rPr>
      </w:pPr>
      <w:r w:rsidRPr="00BA7268">
        <w:rPr>
          <w:szCs w:val="20"/>
        </w:rPr>
        <w:t>Handwashing and respiratory etiquette.</w:t>
      </w:r>
    </w:p>
    <w:p w14:paraId="76C41F62" w14:textId="77777777" w:rsidR="00BA7268" w:rsidRPr="00BA7268" w:rsidRDefault="00BA7268" w:rsidP="00F9081A">
      <w:pPr>
        <w:numPr>
          <w:ilvl w:val="0"/>
          <w:numId w:val="18"/>
        </w:numPr>
        <w:spacing w:after="3" w:line="240" w:lineRule="auto"/>
        <w:contextualSpacing/>
        <w:rPr>
          <w:szCs w:val="20"/>
        </w:rPr>
      </w:pPr>
      <w:r w:rsidRPr="00BA7268">
        <w:rPr>
          <w:szCs w:val="20"/>
        </w:rPr>
        <w:t>Cleaning and maintaining healthy facilities, including improving ventilation.</w:t>
      </w:r>
    </w:p>
    <w:p w14:paraId="5CF4D79A" w14:textId="77777777" w:rsidR="00BA7268" w:rsidRPr="00BA7268" w:rsidRDefault="00BA7268" w:rsidP="00F9081A">
      <w:pPr>
        <w:numPr>
          <w:ilvl w:val="0"/>
          <w:numId w:val="18"/>
        </w:numPr>
        <w:spacing w:after="3" w:line="240" w:lineRule="auto"/>
        <w:contextualSpacing/>
        <w:rPr>
          <w:szCs w:val="20"/>
        </w:rPr>
      </w:pPr>
      <w:r w:rsidRPr="00BA7268">
        <w:rPr>
          <w:szCs w:val="20"/>
        </w:rPr>
        <w:t>Contact tracing in combination with isolation and quarantine, in collaboration with the State, local, territorial, or Tribal health departments.</w:t>
      </w:r>
    </w:p>
    <w:p w14:paraId="38002974" w14:textId="77777777" w:rsidR="00BA7268" w:rsidRPr="00BA7268" w:rsidRDefault="00BA7268" w:rsidP="00F9081A">
      <w:pPr>
        <w:numPr>
          <w:ilvl w:val="0"/>
          <w:numId w:val="18"/>
        </w:numPr>
        <w:spacing w:after="3" w:line="240" w:lineRule="auto"/>
        <w:contextualSpacing/>
        <w:rPr>
          <w:szCs w:val="20"/>
        </w:rPr>
      </w:pPr>
      <w:r w:rsidRPr="00BA7268">
        <w:rPr>
          <w:szCs w:val="20"/>
        </w:rPr>
        <w:t>Diagnostic and screening testing.</w:t>
      </w:r>
    </w:p>
    <w:p w14:paraId="7943204D" w14:textId="77777777" w:rsidR="00BA7268" w:rsidRPr="00BA7268" w:rsidRDefault="00BA7268" w:rsidP="00F9081A">
      <w:pPr>
        <w:numPr>
          <w:ilvl w:val="0"/>
          <w:numId w:val="18"/>
        </w:numPr>
        <w:spacing w:after="3" w:line="240" w:lineRule="auto"/>
        <w:contextualSpacing/>
        <w:rPr>
          <w:szCs w:val="20"/>
        </w:rPr>
      </w:pPr>
      <w:r w:rsidRPr="00BA7268">
        <w:rPr>
          <w:szCs w:val="20"/>
        </w:rPr>
        <w:t>Efforts to provide vaccinations to school communities.</w:t>
      </w:r>
    </w:p>
    <w:p w14:paraId="1F3B3006" w14:textId="77777777" w:rsidR="00BA7268" w:rsidRPr="00BA7268" w:rsidRDefault="00BA7268" w:rsidP="00F9081A">
      <w:pPr>
        <w:numPr>
          <w:ilvl w:val="0"/>
          <w:numId w:val="18"/>
        </w:numPr>
        <w:spacing w:after="3" w:line="240" w:lineRule="auto"/>
        <w:contextualSpacing/>
        <w:rPr>
          <w:szCs w:val="20"/>
        </w:rPr>
      </w:pPr>
      <w:r w:rsidRPr="00BA7268">
        <w:rPr>
          <w:szCs w:val="20"/>
        </w:rPr>
        <w:t>Appropriate accommodations for children with disabilities with respect to health and safety policies.</w:t>
      </w:r>
    </w:p>
    <w:p w14:paraId="3CAE0802" w14:textId="77777777" w:rsidR="00BA7268" w:rsidRPr="00BA7268" w:rsidRDefault="00BA7268" w:rsidP="00F9081A">
      <w:pPr>
        <w:numPr>
          <w:ilvl w:val="0"/>
          <w:numId w:val="18"/>
        </w:numPr>
        <w:spacing w:after="3" w:line="240" w:lineRule="auto"/>
        <w:contextualSpacing/>
        <w:rPr>
          <w:szCs w:val="20"/>
        </w:rPr>
      </w:pPr>
      <w:r w:rsidRPr="00BA7268">
        <w:rPr>
          <w:szCs w:val="20"/>
        </w:rPr>
        <w:t>Coordination with State and local health officials.</w:t>
      </w:r>
      <w:r w:rsidRPr="00BA7268">
        <w:rPr>
          <w:szCs w:val="20"/>
        </w:rPr>
        <w:br/>
      </w:r>
    </w:p>
    <w:p w14:paraId="7B76068C" w14:textId="77777777" w:rsidR="00BA7268" w:rsidRPr="00BA7268" w:rsidRDefault="00BA7268" w:rsidP="00F9081A">
      <w:pPr>
        <w:numPr>
          <w:ilvl w:val="0"/>
          <w:numId w:val="17"/>
        </w:numPr>
        <w:spacing w:after="3" w:line="247" w:lineRule="auto"/>
        <w:contextualSpacing/>
        <w:rPr>
          <w:szCs w:val="20"/>
        </w:rPr>
      </w:pPr>
      <w:r w:rsidRPr="00BA7268">
        <w:rPr>
          <w:szCs w:val="20"/>
        </w:rPr>
        <w:t>How it will ensure continuity of services, including but not limited to services to address students’ academic needs and students’ and staff social, emotional, mental health, and other needs, which may include student health and food services.</w:t>
      </w:r>
    </w:p>
    <w:p w14:paraId="79E6102F" w14:textId="77777777" w:rsidR="00BA7268" w:rsidRPr="00BA7268" w:rsidRDefault="00BA7268" w:rsidP="00BA7268">
      <w:pPr>
        <w:ind w:left="720"/>
        <w:contextualSpacing/>
        <w:rPr>
          <w:szCs w:val="20"/>
        </w:rPr>
      </w:pPr>
    </w:p>
    <w:p w14:paraId="0A07C780" w14:textId="77777777" w:rsidR="00BA7268" w:rsidRPr="00BA7268" w:rsidRDefault="00BA7268" w:rsidP="00F9081A">
      <w:pPr>
        <w:numPr>
          <w:ilvl w:val="0"/>
          <w:numId w:val="17"/>
        </w:numPr>
        <w:spacing w:after="3" w:line="240" w:lineRule="auto"/>
        <w:contextualSpacing/>
        <w:rPr>
          <w:szCs w:val="20"/>
        </w:rPr>
      </w:pPr>
      <w:r w:rsidRPr="00BA7268">
        <w:rPr>
          <w:szCs w:val="20"/>
        </w:rPr>
        <w:t>During the period of the ARP ESSER award established in section 2001(a) of the ARP Act, an LEA must</w:t>
      </w:r>
    </w:p>
    <w:p w14:paraId="677D26AE" w14:textId="77777777" w:rsidR="00BA7268" w:rsidRPr="00BA7268" w:rsidRDefault="00BA7268" w:rsidP="00F9081A">
      <w:pPr>
        <w:numPr>
          <w:ilvl w:val="1"/>
          <w:numId w:val="17"/>
        </w:numPr>
        <w:spacing w:after="3" w:line="240" w:lineRule="auto"/>
        <w:contextualSpacing/>
        <w:rPr>
          <w:szCs w:val="20"/>
        </w:rPr>
      </w:pPr>
      <w:r w:rsidRPr="00BA7268">
        <w:rPr>
          <w:szCs w:val="20"/>
        </w:rPr>
        <w:t>regularly, but no less frequently than every six months (taking into consideration the timing of significant changes to CDC guidance on reopening schools), review and, as appropriate, revise its plan for the safe return to in- person instruction and continuity of services.</w:t>
      </w:r>
    </w:p>
    <w:p w14:paraId="4741CF5B" w14:textId="77777777" w:rsidR="00BA7268" w:rsidRPr="00BA7268" w:rsidRDefault="00BA7268" w:rsidP="00F9081A">
      <w:pPr>
        <w:numPr>
          <w:ilvl w:val="1"/>
          <w:numId w:val="17"/>
        </w:numPr>
        <w:spacing w:after="3" w:line="247" w:lineRule="auto"/>
        <w:contextualSpacing/>
        <w:rPr>
          <w:szCs w:val="20"/>
        </w:rPr>
      </w:pPr>
      <w:r w:rsidRPr="00BA7268">
        <w:rPr>
          <w:szCs w:val="20"/>
        </w:rPr>
        <w:t>In determining whether revisions are necessary, and in making any revisions, the LEA must seek public input and take such input into account.</w:t>
      </w:r>
    </w:p>
    <w:p w14:paraId="42BCB059" w14:textId="77777777" w:rsidR="00BA7268" w:rsidRPr="00BA7268" w:rsidRDefault="00BA7268" w:rsidP="00F9081A">
      <w:pPr>
        <w:numPr>
          <w:ilvl w:val="1"/>
          <w:numId w:val="17"/>
        </w:numPr>
        <w:spacing w:after="3" w:line="240" w:lineRule="auto"/>
        <w:contextualSpacing/>
        <w:rPr>
          <w:szCs w:val="20"/>
        </w:rPr>
      </w:pPr>
      <w:r w:rsidRPr="00BA7268">
        <w:rPr>
          <w:szCs w:val="20"/>
        </w:rPr>
        <w:t>If at the time the LEA revises its plan the CDC has updated its guidance on reopening schools, the revised plan must address the extent to which the LEA has adopted policies, and describe any such policies, for each of the updated safety recommendations.</w:t>
      </w:r>
      <w:r w:rsidRPr="00BA7268">
        <w:rPr>
          <w:szCs w:val="20"/>
        </w:rPr>
        <w:br/>
      </w:r>
    </w:p>
    <w:p w14:paraId="5BC61B73" w14:textId="77777777" w:rsidR="00BA7268" w:rsidRPr="00BA7268" w:rsidRDefault="00BA7268" w:rsidP="00F9081A">
      <w:pPr>
        <w:numPr>
          <w:ilvl w:val="0"/>
          <w:numId w:val="17"/>
        </w:numPr>
        <w:spacing w:after="3" w:line="240" w:lineRule="auto"/>
        <w:contextualSpacing/>
        <w:rPr>
          <w:szCs w:val="20"/>
        </w:rPr>
      </w:pPr>
      <w:r w:rsidRPr="00BA7268">
        <w:rPr>
          <w:szCs w:val="20"/>
        </w:rPr>
        <w:t>If an LEA developed a plan prior to enactment of the ARP Act that meets the statutory requirements of section 2001(i)(1) and (2) of the ARP Act but does not address all the requirements in paragraph (a), the LEA must,  pursuant to paragraph (b), revise and post its plan no later than six months after receiving its ARP ESSER funds to meet the requirements in paragraph (a).</w:t>
      </w:r>
      <w:r w:rsidRPr="00BA7268">
        <w:rPr>
          <w:szCs w:val="20"/>
        </w:rPr>
        <w:br/>
      </w:r>
    </w:p>
    <w:p w14:paraId="5A17F1CD" w14:textId="77777777" w:rsidR="00BA7268" w:rsidRPr="00BA7268" w:rsidRDefault="00BA7268" w:rsidP="00F9081A">
      <w:pPr>
        <w:numPr>
          <w:ilvl w:val="0"/>
          <w:numId w:val="17"/>
        </w:numPr>
        <w:spacing w:after="3" w:line="240" w:lineRule="auto"/>
        <w:contextualSpacing/>
        <w:rPr>
          <w:szCs w:val="20"/>
        </w:rPr>
      </w:pPr>
      <w:r w:rsidRPr="00BA7268">
        <w:rPr>
          <w:szCs w:val="20"/>
        </w:rPr>
        <w:t>An LEA’s plan under section 2001(i)(1) of the ARP Act for the safe return to in-person instruction and continuity of services must be—</w:t>
      </w:r>
    </w:p>
    <w:p w14:paraId="63A43C4F" w14:textId="77777777" w:rsidR="00BA7268" w:rsidRPr="00BA7268" w:rsidRDefault="00BA7268" w:rsidP="00F9081A">
      <w:pPr>
        <w:numPr>
          <w:ilvl w:val="1"/>
          <w:numId w:val="17"/>
        </w:numPr>
        <w:spacing w:after="3" w:line="240" w:lineRule="auto"/>
        <w:contextualSpacing/>
        <w:rPr>
          <w:szCs w:val="20"/>
        </w:rPr>
      </w:pPr>
      <w:r w:rsidRPr="00BA7268">
        <w:rPr>
          <w:szCs w:val="20"/>
        </w:rPr>
        <w:t>In an understandable and uniform format;</w:t>
      </w:r>
    </w:p>
    <w:p w14:paraId="2EAA7FB0" w14:textId="77777777" w:rsidR="00BA7268" w:rsidRPr="00BA7268" w:rsidRDefault="00BA7268" w:rsidP="00F9081A">
      <w:pPr>
        <w:numPr>
          <w:ilvl w:val="1"/>
          <w:numId w:val="17"/>
        </w:numPr>
        <w:spacing w:after="3" w:line="240" w:lineRule="auto"/>
        <w:contextualSpacing/>
        <w:rPr>
          <w:szCs w:val="20"/>
        </w:rPr>
      </w:pPr>
      <w:r w:rsidRPr="00BA7268">
        <w:rPr>
          <w:szCs w:val="20"/>
        </w:rPr>
        <w:lastRenderedPageBreak/>
        <w:t>To the extent practicable, written in a language that parents can understand or, if it is not practicable to provide written translations to a parent with limited English proficiency, be orally translated for such parent; and</w:t>
      </w:r>
    </w:p>
    <w:p w14:paraId="1910A2D0" w14:textId="4F78C74E" w:rsidR="00BA7268" w:rsidRPr="00BA7268" w:rsidRDefault="00BA7268" w:rsidP="00F9081A">
      <w:pPr>
        <w:numPr>
          <w:ilvl w:val="1"/>
          <w:numId w:val="17"/>
        </w:numPr>
        <w:spacing w:after="3" w:line="240" w:lineRule="auto"/>
        <w:contextualSpacing/>
        <w:rPr>
          <w:szCs w:val="20"/>
        </w:rPr>
      </w:pPr>
      <w:r w:rsidRPr="00BA7268">
        <w:rPr>
          <w:szCs w:val="20"/>
        </w:rPr>
        <w:t>Upon request by a parent who is an individual with a disability as defined by the ADA, provided in an alternative format accessible to that parent.</w:t>
      </w:r>
    </w:p>
    <w:p w14:paraId="2E42D6DC" w14:textId="77777777" w:rsidR="00BA7268" w:rsidRPr="00BA7268" w:rsidRDefault="00BA7268" w:rsidP="00BA7268">
      <w:pPr>
        <w:autoSpaceDE w:val="0"/>
        <w:autoSpaceDN w:val="0"/>
        <w:adjustRightInd w:val="0"/>
        <w:spacing w:after="0" w:line="240" w:lineRule="auto"/>
        <w:rPr>
          <w:rFonts w:ascii="Arial" w:eastAsiaTheme="minorEastAsia" w:hAnsi="Arial" w:cs="Arial"/>
          <w:color w:val="000000"/>
          <w:szCs w:val="20"/>
        </w:rPr>
      </w:pPr>
    </w:p>
    <w:p w14:paraId="553992D5" w14:textId="77777777" w:rsidR="00BA7268" w:rsidRPr="00BA7268" w:rsidRDefault="00BA7268" w:rsidP="00BA7268">
      <w:pPr>
        <w:autoSpaceDE w:val="0"/>
        <w:autoSpaceDN w:val="0"/>
        <w:adjustRightInd w:val="0"/>
        <w:spacing w:after="0" w:line="240" w:lineRule="auto"/>
        <w:rPr>
          <w:rFonts w:ascii="Calibri" w:eastAsiaTheme="minorEastAsia" w:hAnsi="Calibri" w:cs="Arial"/>
          <w:b/>
          <w:color w:val="000000"/>
          <w:szCs w:val="20"/>
        </w:rPr>
      </w:pPr>
      <w:r w:rsidRPr="00BA7268">
        <w:rPr>
          <w:rFonts w:ascii="Calibri" w:eastAsiaTheme="minorEastAsia" w:hAnsi="Calibri" w:cs="Arial"/>
          <w:b/>
          <w:color w:val="000000"/>
          <w:szCs w:val="20"/>
        </w:rPr>
        <w:t xml:space="preserve">The IFR and ARP statute, along with other helpful resources, are located here: </w:t>
      </w:r>
    </w:p>
    <w:p w14:paraId="1CC2D836"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00000"/>
          <w:szCs w:val="20"/>
        </w:rPr>
      </w:pPr>
    </w:p>
    <w:p w14:paraId="79ED597E"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r w:rsidRPr="00BA7268">
        <w:rPr>
          <w:rFonts w:ascii="Calibri" w:eastAsiaTheme="minorEastAsia" w:hAnsi="Calibri" w:cs="Arial"/>
          <w:color w:val="000000"/>
          <w:szCs w:val="20"/>
        </w:rPr>
        <w:t xml:space="preserve">April 2021 IFR:  </w:t>
      </w:r>
      <w:hyperlink r:id="rId11" w:history="1">
        <w:r w:rsidRPr="008D3F75">
          <w:rPr>
            <w:rFonts w:ascii="Calibri" w:eastAsiaTheme="minorEastAsia" w:hAnsi="Calibri" w:cs="Arial"/>
            <w:color w:val="0563C1" w:themeColor="hyperlink"/>
            <w:szCs w:val="20"/>
            <w:u w:val="single"/>
          </w:rPr>
          <w:t>https://www.govinfo.gov/content/pkg/FR-2021-04-22/pdf/2021-08359.pdf</w:t>
        </w:r>
      </w:hyperlink>
    </w:p>
    <w:p w14:paraId="218F3AB9"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p>
    <w:p w14:paraId="0ECCA01B"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r w:rsidRPr="00BA7268">
        <w:rPr>
          <w:rFonts w:ascii="Calibri" w:eastAsiaTheme="minorEastAsia" w:hAnsi="Calibri" w:cs="Arial"/>
          <w:color w:val="000000"/>
          <w:szCs w:val="20"/>
        </w:rPr>
        <w:t xml:space="preserve">ARP Act text:  </w:t>
      </w:r>
      <w:hyperlink r:id="rId12" w:history="1">
        <w:r w:rsidRPr="008D3F75">
          <w:rPr>
            <w:rFonts w:ascii="Calibri" w:eastAsiaTheme="minorEastAsia" w:hAnsi="Calibri" w:cs="Arial"/>
            <w:color w:val="0563C1" w:themeColor="hyperlink"/>
            <w:szCs w:val="20"/>
            <w:u w:val="single"/>
          </w:rPr>
          <w:t>https://www.congress.gov/117/bills/hr1319/BILLS-117hr1319enr.pdf</w:t>
        </w:r>
      </w:hyperlink>
    </w:p>
    <w:p w14:paraId="5B26D791"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p>
    <w:p w14:paraId="7C28B282"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r w:rsidRPr="00BA7268">
        <w:rPr>
          <w:rFonts w:ascii="Calibri" w:eastAsiaTheme="minorEastAsia" w:hAnsi="Calibri" w:cs="Arial"/>
          <w:color w:val="000000"/>
          <w:szCs w:val="20"/>
        </w:rPr>
        <w:t xml:space="preserve">ED COVID-19 Handbook Volume I:  </w:t>
      </w:r>
      <w:hyperlink r:id="rId13" w:history="1">
        <w:r w:rsidRPr="008D3F75">
          <w:rPr>
            <w:rFonts w:ascii="Calibri" w:eastAsiaTheme="minorEastAsia" w:hAnsi="Calibri" w:cs="Arial"/>
            <w:color w:val="0563C1" w:themeColor="hyperlink"/>
            <w:szCs w:val="20"/>
            <w:u w:val="single"/>
          </w:rPr>
          <w:t>https://www2.ed.gov/documents/coronavirus/reopening.pdf</w:t>
        </w:r>
      </w:hyperlink>
    </w:p>
    <w:p w14:paraId="40552774"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p>
    <w:p w14:paraId="1DD75B4B"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r w:rsidRPr="00BA7268">
        <w:rPr>
          <w:rFonts w:ascii="Calibri" w:eastAsiaTheme="minorEastAsia" w:hAnsi="Calibri" w:cs="Arial"/>
          <w:color w:val="000000"/>
          <w:szCs w:val="20"/>
        </w:rPr>
        <w:t xml:space="preserve">ED COVID-19 Handbook Volume II:  </w:t>
      </w:r>
      <w:hyperlink r:id="rId14" w:history="1">
        <w:r w:rsidRPr="008D3F75">
          <w:rPr>
            <w:rFonts w:ascii="Calibri" w:eastAsiaTheme="minorEastAsia" w:hAnsi="Calibri" w:cs="Arial"/>
            <w:color w:val="0563C1" w:themeColor="hyperlink"/>
            <w:szCs w:val="20"/>
            <w:u w:val="single"/>
          </w:rPr>
          <w:t>https://www2.ed.gov/documents/coronavirus/reopening-2.pdf</w:t>
        </w:r>
      </w:hyperlink>
    </w:p>
    <w:p w14:paraId="69D61107"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p>
    <w:p w14:paraId="54583001"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r w:rsidRPr="00BA7268">
        <w:rPr>
          <w:rFonts w:ascii="Calibri" w:eastAsiaTheme="minorEastAsia" w:hAnsi="Calibri" w:cs="Arial"/>
          <w:color w:val="000000"/>
          <w:szCs w:val="20"/>
        </w:rPr>
        <w:t xml:space="preserve">ESEA Evidence-Based Guidance:  </w:t>
      </w:r>
      <w:hyperlink r:id="rId15" w:history="1">
        <w:r w:rsidRPr="008D3F75">
          <w:rPr>
            <w:rFonts w:ascii="Calibri" w:eastAsiaTheme="minorEastAsia" w:hAnsi="Calibri" w:cs="Arial"/>
            <w:color w:val="0563C1" w:themeColor="hyperlink"/>
            <w:szCs w:val="20"/>
            <w:u w:val="single"/>
          </w:rPr>
          <w:t>https://oese.ed.gov/files/2020/07/guidanceuseseinvestment.pdf</w:t>
        </w:r>
      </w:hyperlink>
    </w:p>
    <w:p w14:paraId="563676DF"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p>
    <w:p w14:paraId="027B210E" w14:textId="77777777" w:rsidR="00BA7268" w:rsidRPr="00BA7268" w:rsidRDefault="00BA7268" w:rsidP="00BA7268">
      <w:pPr>
        <w:autoSpaceDE w:val="0"/>
        <w:autoSpaceDN w:val="0"/>
        <w:adjustRightInd w:val="0"/>
        <w:spacing w:after="0" w:line="240" w:lineRule="auto"/>
        <w:rPr>
          <w:rFonts w:ascii="Calibri" w:eastAsiaTheme="minorEastAsia" w:hAnsi="Calibri" w:cs="Arial"/>
          <w:color w:val="0562C1"/>
          <w:szCs w:val="20"/>
        </w:rPr>
      </w:pPr>
      <w:r w:rsidRPr="00BA7268">
        <w:rPr>
          <w:rFonts w:ascii="Calibri" w:eastAsiaTheme="minorEastAsia" w:hAnsi="Calibri" w:cs="Arial"/>
          <w:color w:val="000000"/>
          <w:szCs w:val="20"/>
        </w:rPr>
        <w:t xml:space="preserve">ED FAQs for ESSER and Governor’s Emergency Education Relief (GEER):  </w:t>
      </w:r>
      <w:hyperlink r:id="rId16" w:history="1">
        <w:r w:rsidRPr="008D3F75">
          <w:rPr>
            <w:rFonts w:ascii="Calibri" w:eastAsiaTheme="minorEastAsia" w:hAnsi="Calibri" w:cs="Arial"/>
            <w:color w:val="0563C1" w:themeColor="hyperlink"/>
            <w:szCs w:val="20"/>
            <w:u w:val="single"/>
          </w:rPr>
          <w:t>https://oese.ed.gov/files/2021/05/ESSER.GEER_.FAQs_5.26.21_745AM_FINALb0cd6833f6f46e03ba2d97d30aff953260028045f9ef3b18ea602db4b32b1d99.pdf</w:t>
        </w:r>
      </w:hyperlink>
    </w:p>
    <w:p w14:paraId="7B07905F" w14:textId="2DEB8DBC" w:rsidR="00E345EF" w:rsidRDefault="00E345EF"/>
    <w:sectPr w:rsidR="00E345EF" w:rsidSect="006F244C">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89C48" w14:textId="77777777" w:rsidR="00FA1135" w:rsidRDefault="00FA1135" w:rsidP="006611EC">
      <w:pPr>
        <w:spacing w:after="0" w:line="240" w:lineRule="auto"/>
      </w:pPr>
      <w:r>
        <w:separator/>
      </w:r>
    </w:p>
  </w:endnote>
  <w:endnote w:type="continuationSeparator" w:id="0">
    <w:p w14:paraId="7F65FDA2" w14:textId="77777777" w:rsidR="00FA1135" w:rsidRDefault="00FA1135" w:rsidP="00661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4FC79" w14:textId="3FC5E2C7" w:rsidR="00183FDC" w:rsidRDefault="00183FDC" w:rsidP="006F244C">
    <w:pPr>
      <w:pStyle w:val="Footer"/>
    </w:pPr>
    <w:r>
      <w:t xml:space="preserve">Page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29380" w14:textId="77777777" w:rsidR="00FA1135" w:rsidRDefault="00FA1135" w:rsidP="006611EC">
      <w:pPr>
        <w:spacing w:after="0" w:line="240" w:lineRule="auto"/>
      </w:pPr>
      <w:r>
        <w:separator/>
      </w:r>
    </w:p>
  </w:footnote>
  <w:footnote w:type="continuationSeparator" w:id="0">
    <w:p w14:paraId="3C55DC6E" w14:textId="77777777" w:rsidR="00FA1135" w:rsidRDefault="00FA1135" w:rsidP="00661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0DC0103"/>
    <w:multiLevelType w:val="hybridMultilevel"/>
    <w:tmpl w:val="C51110D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EC3C19"/>
    <w:multiLevelType w:val="hybridMultilevel"/>
    <w:tmpl w:val="102265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B5296"/>
    <w:multiLevelType w:val="hybridMultilevel"/>
    <w:tmpl w:val="561CC0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C0692"/>
    <w:multiLevelType w:val="hybridMultilevel"/>
    <w:tmpl w:val="B1C6A8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85DB9"/>
    <w:multiLevelType w:val="hybridMultilevel"/>
    <w:tmpl w:val="925425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553FF"/>
    <w:multiLevelType w:val="hybridMultilevel"/>
    <w:tmpl w:val="374A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33D55"/>
    <w:multiLevelType w:val="hybridMultilevel"/>
    <w:tmpl w:val="D68C3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26666"/>
    <w:multiLevelType w:val="hybridMultilevel"/>
    <w:tmpl w:val="6D2E0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E193A"/>
    <w:multiLevelType w:val="hybridMultilevel"/>
    <w:tmpl w:val="763A0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4E05A3"/>
    <w:multiLevelType w:val="hybridMultilevel"/>
    <w:tmpl w:val="7B0E4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14815"/>
    <w:multiLevelType w:val="hybridMultilevel"/>
    <w:tmpl w:val="D68C3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8C40F7"/>
    <w:multiLevelType w:val="hybridMultilevel"/>
    <w:tmpl w:val="0BEEF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606DA"/>
    <w:multiLevelType w:val="hybridMultilevel"/>
    <w:tmpl w:val="F33A9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A530F"/>
    <w:multiLevelType w:val="hybridMultilevel"/>
    <w:tmpl w:val="546E56B6"/>
    <w:lvl w:ilvl="0" w:tplc="76E6E08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B701FF"/>
    <w:multiLevelType w:val="hybridMultilevel"/>
    <w:tmpl w:val="79A88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0A0B9E"/>
    <w:multiLevelType w:val="hybridMultilevel"/>
    <w:tmpl w:val="C9F44C66"/>
    <w:lvl w:ilvl="0" w:tplc="FBD4A1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CDA293A"/>
    <w:multiLevelType w:val="hybridMultilevel"/>
    <w:tmpl w:val="D68C3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B830B4"/>
    <w:multiLevelType w:val="hybridMultilevel"/>
    <w:tmpl w:val="D68C34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14289B"/>
    <w:multiLevelType w:val="hybridMultilevel"/>
    <w:tmpl w:val="4216A0E6"/>
    <w:lvl w:ilvl="0" w:tplc="6286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500DBC"/>
    <w:multiLevelType w:val="hybridMultilevel"/>
    <w:tmpl w:val="47201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86047A"/>
    <w:multiLevelType w:val="hybridMultilevel"/>
    <w:tmpl w:val="B2EEF0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A2132C"/>
    <w:multiLevelType w:val="hybridMultilevel"/>
    <w:tmpl w:val="885238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E437B2"/>
    <w:multiLevelType w:val="multilevel"/>
    <w:tmpl w:val="CDD630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22"/>
  </w:num>
  <w:num w:numId="4">
    <w:abstractNumId w:val="0"/>
  </w:num>
  <w:num w:numId="5">
    <w:abstractNumId w:val="14"/>
  </w:num>
  <w:num w:numId="6">
    <w:abstractNumId w:val="5"/>
  </w:num>
  <w:num w:numId="7">
    <w:abstractNumId w:val="17"/>
  </w:num>
  <w:num w:numId="8">
    <w:abstractNumId w:val="21"/>
  </w:num>
  <w:num w:numId="9">
    <w:abstractNumId w:val="8"/>
  </w:num>
  <w:num w:numId="10">
    <w:abstractNumId w:val="16"/>
  </w:num>
  <w:num w:numId="11">
    <w:abstractNumId w:val="10"/>
  </w:num>
  <w:num w:numId="12">
    <w:abstractNumId w:val="3"/>
  </w:num>
  <w:num w:numId="13">
    <w:abstractNumId w:val="6"/>
  </w:num>
  <w:num w:numId="14">
    <w:abstractNumId w:val="19"/>
  </w:num>
  <w:num w:numId="15">
    <w:abstractNumId w:val="20"/>
  </w:num>
  <w:num w:numId="16">
    <w:abstractNumId w:val="18"/>
  </w:num>
  <w:num w:numId="17">
    <w:abstractNumId w:val="9"/>
  </w:num>
  <w:num w:numId="18">
    <w:abstractNumId w:val="13"/>
  </w:num>
  <w:num w:numId="19">
    <w:abstractNumId w:val="11"/>
  </w:num>
  <w:num w:numId="20">
    <w:abstractNumId w:val="15"/>
  </w:num>
  <w:num w:numId="21">
    <w:abstractNumId w:val="1"/>
  </w:num>
  <w:num w:numId="22">
    <w:abstractNumId w:val="12"/>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lLfNDX10BPBXTWQmVgytWvtNSdrV1htm0xkwVULHVSTGqQRngH9SSGGueNiWoTlMTcaou8XPzGAbz6ls08+sRg==" w:salt="JdLETit8vvl+NVd6shdXV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0DE"/>
    <w:rsid w:val="000102A0"/>
    <w:rsid w:val="00024280"/>
    <w:rsid w:val="0002533F"/>
    <w:rsid w:val="00040DD0"/>
    <w:rsid w:val="00041528"/>
    <w:rsid w:val="00052F68"/>
    <w:rsid w:val="00060AC7"/>
    <w:rsid w:val="00066D1B"/>
    <w:rsid w:val="00072657"/>
    <w:rsid w:val="00096E27"/>
    <w:rsid w:val="000B28CD"/>
    <w:rsid w:val="000D385B"/>
    <w:rsid w:val="000D67BF"/>
    <w:rsid w:val="0010056C"/>
    <w:rsid w:val="00140E6B"/>
    <w:rsid w:val="001434F7"/>
    <w:rsid w:val="00145D56"/>
    <w:rsid w:val="001571FD"/>
    <w:rsid w:val="0017636E"/>
    <w:rsid w:val="00183FDC"/>
    <w:rsid w:val="001C4A86"/>
    <w:rsid w:val="001C7920"/>
    <w:rsid w:val="001E7317"/>
    <w:rsid w:val="002061B9"/>
    <w:rsid w:val="00221F17"/>
    <w:rsid w:val="00255E4C"/>
    <w:rsid w:val="0026116C"/>
    <w:rsid w:val="002634C8"/>
    <w:rsid w:val="00283239"/>
    <w:rsid w:val="00293D9A"/>
    <w:rsid w:val="002972A4"/>
    <w:rsid w:val="002B0A22"/>
    <w:rsid w:val="002D1021"/>
    <w:rsid w:val="002D2F8E"/>
    <w:rsid w:val="002D4FB3"/>
    <w:rsid w:val="002E1D9A"/>
    <w:rsid w:val="002E5310"/>
    <w:rsid w:val="002E6B28"/>
    <w:rsid w:val="002F6EC1"/>
    <w:rsid w:val="002F7D19"/>
    <w:rsid w:val="00306812"/>
    <w:rsid w:val="00314EE3"/>
    <w:rsid w:val="003213ED"/>
    <w:rsid w:val="00324914"/>
    <w:rsid w:val="0032681A"/>
    <w:rsid w:val="0033416A"/>
    <w:rsid w:val="00343542"/>
    <w:rsid w:val="0035287A"/>
    <w:rsid w:val="00357F36"/>
    <w:rsid w:val="00364E4B"/>
    <w:rsid w:val="00373CDC"/>
    <w:rsid w:val="00374FD8"/>
    <w:rsid w:val="00375E97"/>
    <w:rsid w:val="00380834"/>
    <w:rsid w:val="00394D08"/>
    <w:rsid w:val="003B069C"/>
    <w:rsid w:val="003B7079"/>
    <w:rsid w:val="003C1EC6"/>
    <w:rsid w:val="003E0E5D"/>
    <w:rsid w:val="003F405A"/>
    <w:rsid w:val="003F622B"/>
    <w:rsid w:val="00432613"/>
    <w:rsid w:val="004354C2"/>
    <w:rsid w:val="00450F99"/>
    <w:rsid w:val="00476649"/>
    <w:rsid w:val="004A07F5"/>
    <w:rsid w:val="004B7AE5"/>
    <w:rsid w:val="004F1BA5"/>
    <w:rsid w:val="005101E6"/>
    <w:rsid w:val="00512D2C"/>
    <w:rsid w:val="005148C7"/>
    <w:rsid w:val="00527F53"/>
    <w:rsid w:val="00530258"/>
    <w:rsid w:val="00561813"/>
    <w:rsid w:val="005C3046"/>
    <w:rsid w:val="005C567C"/>
    <w:rsid w:val="005D4889"/>
    <w:rsid w:val="005E6AF3"/>
    <w:rsid w:val="00600C30"/>
    <w:rsid w:val="00601330"/>
    <w:rsid w:val="006106DA"/>
    <w:rsid w:val="00617446"/>
    <w:rsid w:val="00620711"/>
    <w:rsid w:val="00632E46"/>
    <w:rsid w:val="00640B4F"/>
    <w:rsid w:val="00641E45"/>
    <w:rsid w:val="00654CA4"/>
    <w:rsid w:val="006611EC"/>
    <w:rsid w:val="006617A3"/>
    <w:rsid w:val="00687E82"/>
    <w:rsid w:val="006949F2"/>
    <w:rsid w:val="006C07A4"/>
    <w:rsid w:val="006D4C7B"/>
    <w:rsid w:val="006D5E0F"/>
    <w:rsid w:val="006E416C"/>
    <w:rsid w:val="006F00DE"/>
    <w:rsid w:val="006F244C"/>
    <w:rsid w:val="006F2E34"/>
    <w:rsid w:val="006F5EC7"/>
    <w:rsid w:val="006F645E"/>
    <w:rsid w:val="006F7076"/>
    <w:rsid w:val="00704DBF"/>
    <w:rsid w:val="007158A0"/>
    <w:rsid w:val="0074084F"/>
    <w:rsid w:val="007658CF"/>
    <w:rsid w:val="00766626"/>
    <w:rsid w:val="00774B76"/>
    <w:rsid w:val="00781A84"/>
    <w:rsid w:val="007A16BD"/>
    <w:rsid w:val="007B597F"/>
    <w:rsid w:val="007C4397"/>
    <w:rsid w:val="007C545B"/>
    <w:rsid w:val="007C7167"/>
    <w:rsid w:val="007E33F0"/>
    <w:rsid w:val="007E7775"/>
    <w:rsid w:val="007F3418"/>
    <w:rsid w:val="007F36BE"/>
    <w:rsid w:val="0080060D"/>
    <w:rsid w:val="00823489"/>
    <w:rsid w:val="00826E5C"/>
    <w:rsid w:val="00832B24"/>
    <w:rsid w:val="00867632"/>
    <w:rsid w:val="00897D51"/>
    <w:rsid w:val="008C24E7"/>
    <w:rsid w:val="008D1B6E"/>
    <w:rsid w:val="008D3DF6"/>
    <w:rsid w:val="008D3F75"/>
    <w:rsid w:val="008D51FD"/>
    <w:rsid w:val="00907B82"/>
    <w:rsid w:val="00914ECC"/>
    <w:rsid w:val="0092635A"/>
    <w:rsid w:val="00930A10"/>
    <w:rsid w:val="009337C2"/>
    <w:rsid w:val="00943DA7"/>
    <w:rsid w:val="0096142E"/>
    <w:rsid w:val="00967869"/>
    <w:rsid w:val="009839A5"/>
    <w:rsid w:val="00990448"/>
    <w:rsid w:val="00996D1E"/>
    <w:rsid w:val="00996E85"/>
    <w:rsid w:val="009B1FCB"/>
    <w:rsid w:val="009C22F1"/>
    <w:rsid w:val="009D2894"/>
    <w:rsid w:val="009F2E8F"/>
    <w:rsid w:val="00A028F3"/>
    <w:rsid w:val="00A12857"/>
    <w:rsid w:val="00A317D6"/>
    <w:rsid w:val="00A36E28"/>
    <w:rsid w:val="00A420F7"/>
    <w:rsid w:val="00A46E9D"/>
    <w:rsid w:val="00A53420"/>
    <w:rsid w:val="00A66069"/>
    <w:rsid w:val="00A664E5"/>
    <w:rsid w:val="00A768ED"/>
    <w:rsid w:val="00A85233"/>
    <w:rsid w:val="00A85423"/>
    <w:rsid w:val="00AD0479"/>
    <w:rsid w:val="00AE0987"/>
    <w:rsid w:val="00AF4098"/>
    <w:rsid w:val="00AF7559"/>
    <w:rsid w:val="00B01D50"/>
    <w:rsid w:val="00B04499"/>
    <w:rsid w:val="00B046AC"/>
    <w:rsid w:val="00B26920"/>
    <w:rsid w:val="00B43325"/>
    <w:rsid w:val="00B51192"/>
    <w:rsid w:val="00B711AE"/>
    <w:rsid w:val="00B805C0"/>
    <w:rsid w:val="00B86A64"/>
    <w:rsid w:val="00B90A02"/>
    <w:rsid w:val="00BA7268"/>
    <w:rsid w:val="00BC2AC6"/>
    <w:rsid w:val="00BD4170"/>
    <w:rsid w:val="00BF226F"/>
    <w:rsid w:val="00BF6B94"/>
    <w:rsid w:val="00C036DB"/>
    <w:rsid w:val="00C0476D"/>
    <w:rsid w:val="00C13369"/>
    <w:rsid w:val="00C22C6A"/>
    <w:rsid w:val="00C33FD8"/>
    <w:rsid w:val="00C403BB"/>
    <w:rsid w:val="00C442F1"/>
    <w:rsid w:val="00C468C4"/>
    <w:rsid w:val="00C62DD3"/>
    <w:rsid w:val="00C6537F"/>
    <w:rsid w:val="00C76075"/>
    <w:rsid w:val="00C82E08"/>
    <w:rsid w:val="00CA1543"/>
    <w:rsid w:val="00D07AEA"/>
    <w:rsid w:val="00D218B0"/>
    <w:rsid w:val="00D2264B"/>
    <w:rsid w:val="00D308D4"/>
    <w:rsid w:val="00D41802"/>
    <w:rsid w:val="00D47DAE"/>
    <w:rsid w:val="00D52C34"/>
    <w:rsid w:val="00D561B6"/>
    <w:rsid w:val="00D62EF3"/>
    <w:rsid w:val="00D63404"/>
    <w:rsid w:val="00D71090"/>
    <w:rsid w:val="00D85DC7"/>
    <w:rsid w:val="00D90B53"/>
    <w:rsid w:val="00D928BC"/>
    <w:rsid w:val="00DD21A5"/>
    <w:rsid w:val="00DF04C8"/>
    <w:rsid w:val="00DF3DC8"/>
    <w:rsid w:val="00DF7255"/>
    <w:rsid w:val="00E02FEE"/>
    <w:rsid w:val="00E30950"/>
    <w:rsid w:val="00E345EF"/>
    <w:rsid w:val="00E77212"/>
    <w:rsid w:val="00E77D00"/>
    <w:rsid w:val="00E944E2"/>
    <w:rsid w:val="00E95264"/>
    <w:rsid w:val="00EB5FC0"/>
    <w:rsid w:val="00EB6DDE"/>
    <w:rsid w:val="00ED67D8"/>
    <w:rsid w:val="00EE7A4C"/>
    <w:rsid w:val="00EF3E17"/>
    <w:rsid w:val="00EF4E25"/>
    <w:rsid w:val="00F154E3"/>
    <w:rsid w:val="00F155BD"/>
    <w:rsid w:val="00F428E3"/>
    <w:rsid w:val="00F70F68"/>
    <w:rsid w:val="00F9081A"/>
    <w:rsid w:val="00F96992"/>
    <w:rsid w:val="00F9779A"/>
    <w:rsid w:val="00FA1135"/>
    <w:rsid w:val="00FE4670"/>
    <w:rsid w:val="00FE7798"/>
    <w:rsid w:val="00FF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E3216"/>
  <w15:chartTrackingRefBased/>
  <w15:docId w15:val="{A8C00ADB-D4EB-410E-89C1-32BDB1FA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6D1B"/>
  </w:style>
  <w:style w:type="paragraph" w:styleId="Heading1">
    <w:name w:val="heading 1"/>
    <w:basedOn w:val="Normal"/>
    <w:next w:val="Normal"/>
    <w:link w:val="Heading1Char"/>
    <w:uiPriority w:val="9"/>
    <w:qFormat/>
    <w:rsid w:val="006F00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1A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F00DE"/>
    <w:pPr>
      <w:spacing w:after="0" w:line="240" w:lineRule="auto"/>
    </w:pPr>
    <w:rPr>
      <w:rFonts w:eastAsiaTheme="minorEastAsia"/>
    </w:rPr>
  </w:style>
  <w:style w:type="character" w:customStyle="1" w:styleId="NoSpacingChar">
    <w:name w:val="No Spacing Char"/>
    <w:basedOn w:val="DefaultParagraphFont"/>
    <w:link w:val="NoSpacing"/>
    <w:uiPriority w:val="1"/>
    <w:rsid w:val="006F00DE"/>
    <w:rPr>
      <w:rFonts w:eastAsiaTheme="minorEastAsia"/>
    </w:rPr>
  </w:style>
  <w:style w:type="character" w:customStyle="1" w:styleId="Heading1Char">
    <w:name w:val="Heading 1 Char"/>
    <w:basedOn w:val="DefaultParagraphFont"/>
    <w:link w:val="Heading1"/>
    <w:uiPriority w:val="9"/>
    <w:rsid w:val="006F00D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F00DE"/>
    <w:pPr>
      <w:ind w:left="720"/>
      <w:contextualSpacing/>
    </w:pPr>
  </w:style>
  <w:style w:type="table" w:styleId="TableGrid">
    <w:name w:val="Table Grid"/>
    <w:basedOn w:val="TableNormal"/>
    <w:uiPriority w:val="39"/>
    <w:rsid w:val="006F00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F00DE"/>
    <w:pPr>
      <w:outlineLvl w:val="9"/>
    </w:pPr>
  </w:style>
  <w:style w:type="paragraph" w:styleId="TOC1">
    <w:name w:val="toc 1"/>
    <w:basedOn w:val="Normal"/>
    <w:next w:val="Normal"/>
    <w:autoRedefine/>
    <w:uiPriority w:val="39"/>
    <w:unhideWhenUsed/>
    <w:rsid w:val="006F00DE"/>
    <w:pPr>
      <w:spacing w:after="100"/>
    </w:pPr>
  </w:style>
  <w:style w:type="character" w:styleId="Hyperlink">
    <w:name w:val="Hyperlink"/>
    <w:basedOn w:val="DefaultParagraphFont"/>
    <w:uiPriority w:val="99"/>
    <w:unhideWhenUsed/>
    <w:rsid w:val="006F00DE"/>
    <w:rPr>
      <w:color w:val="0563C1" w:themeColor="hyperlink"/>
      <w:u w:val="single"/>
    </w:rPr>
  </w:style>
  <w:style w:type="paragraph" w:styleId="Header">
    <w:name w:val="header"/>
    <w:basedOn w:val="Normal"/>
    <w:link w:val="HeaderChar"/>
    <w:uiPriority w:val="99"/>
    <w:unhideWhenUsed/>
    <w:rsid w:val="00661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11EC"/>
  </w:style>
  <w:style w:type="paragraph" w:styleId="Footer">
    <w:name w:val="footer"/>
    <w:basedOn w:val="Normal"/>
    <w:link w:val="FooterChar"/>
    <w:uiPriority w:val="99"/>
    <w:unhideWhenUsed/>
    <w:rsid w:val="00661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11EC"/>
  </w:style>
  <w:style w:type="paragraph" w:customStyle="1" w:styleId="Default">
    <w:name w:val="Default"/>
    <w:rsid w:val="00A768ED"/>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20711"/>
    <w:rPr>
      <w:color w:val="954F72" w:themeColor="followedHyperlink"/>
      <w:u w:val="single"/>
    </w:rPr>
  </w:style>
  <w:style w:type="character" w:customStyle="1" w:styleId="Heading2Char">
    <w:name w:val="Heading 2 Char"/>
    <w:basedOn w:val="DefaultParagraphFont"/>
    <w:link w:val="Heading2"/>
    <w:uiPriority w:val="9"/>
    <w:rsid w:val="00781A84"/>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781A84"/>
    <w:pPr>
      <w:spacing w:after="100"/>
      <w:ind w:left="220"/>
    </w:pPr>
  </w:style>
  <w:style w:type="paragraph" w:styleId="Subtitle">
    <w:name w:val="Subtitle"/>
    <w:basedOn w:val="Normal"/>
    <w:next w:val="Normal"/>
    <w:link w:val="SubtitleChar"/>
    <w:uiPriority w:val="11"/>
    <w:qFormat/>
    <w:rsid w:val="0010056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0056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3C1EC6"/>
    <w:rPr>
      <w:sz w:val="16"/>
      <w:szCs w:val="16"/>
    </w:rPr>
  </w:style>
  <w:style w:type="paragraph" w:styleId="CommentText">
    <w:name w:val="annotation text"/>
    <w:basedOn w:val="Normal"/>
    <w:link w:val="CommentTextChar"/>
    <w:uiPriority w:val="99"/>
    <w:semiHidden/>
    <w:unhideWhenUsed/>
    <w:rsid w:val="003C1EC6"/>
    <w:pPr>
      <w:spacing w:line="240" w:lineRule="auto"/>
    </w:pPr>
    <w:rPr>
      <w:sz w:val="20"/>
      <w:szCs w:val="20"/>
    </w:rPr>
  </w:style>
  <w:style w:type="character" w:customStyle="1" w:styleId="CommentTextChar">
    <w:name w:val="Comment Text Char"/>
    <w:basedOn w:val="DefaultParagraphFont"/>
    <w:link w:val="CommentText"/>
    <w:uiPriority w:val="99"/>
    <w:semiHidden/>
    <w:rsid w:val="003C1EC6"/>
    <w:rPr>
      <w:sz w:val="20"/>
      <w:szCs w:val="20"/>
    </w:rPr>
  </w:style>
  <w:style w:type="paragraph" w:styleId="CommentSubject">
    <w:name w:val="annotation subject"/>
    <w:basedOn w:val="CommentText"/>
    <w:next w:val="CommentText"/>
    <w:link w:val="CommentSubjectChar"/>
    <w:uiPriority w:val="99"/>
    <w:semiHidden/>
    <w:unhideWhenUsed/>
    <w:rsid w:val="003C1EC6"/>
    <w:rPr>
      <w:b/>
      <w:bCs/>
    </w:rPr>
  </w:style>
  <w:style w:type="character" w:customStyle="1" w:styleId="CommentSubjectChar">
    <w:name w:val="Comment Subject Char"/>
    <w:basedOn w:val="CommentTextChar"/>
    <w:link w:val="CommentSubject"/>
    <w:uiPriority w:val="99"/>
    <w:semiHidden/>
    <w:rsid w:val="003C1EC6"/>
    <w:rPr>
      <w:b/>
      <w:bCs/>
      <w:sz w:val="20"/>
      <w:szCs w:val="20"/>
    </w:rPr>
  </w:style>
  <w:style w:type="paragraph" w:styleId="Revision">
    <w:name w:val="Revision"/>
    <w:hidden/>
    <w:uiPriority w:val="99"/>
    <w:semiHidden/>
    <w:rsid w:val="003C1EC6"/>
    <w:pPr>
      <w:spacing w:after="0" w:line="240" w:lineRule="auto"/>
    </w:pPr>
  </w:style>
  <w:style w:type="paragraph" w:styleId="BalloonText">
    <w:name w:val="Balloon Text"/>
    <w:basedOn w:val="Normal"/>
    <w:link w:val="BalloonTextChar"/>
    <w:uiPriority w:val="99"/>
    <w:semiHidden/>
    <w:unhideWhenUsed/>
    <w:rsid w:val="003C1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EC6"/>
    <w:rPr>
      <w:rFonts w:ascii="Segoe UI" w:hAnsi="Segoe UI" w:cs="Segoe UI"/>
      <w:sz w:val="18"/>
      <w:szCs w:val="18"/>
    </w:rPr>
  </w:style>
  <w:style w:type="paragraph" w:styleId="BodyText">
    <w:name w:val="Body Text"/>
    <w:basedOn w:val="Normal"/>
    <w:link w:val="BodyTextChar"/>
    <w:uiPriority w:val="99"/>
    <w:semiHidden/>
    <w:unhideWhenUsed/>
    <w:rsid w:val="00AE0987"/>
    <w:pPr>
      <w:spacing w:after="120"/>
    </w:pPr>
  </w:style>
  <w:style w:type="character" w:customStyle="1" w:styleId="BodyTextChar">
    <w:name w:val="Body Text Char"/>
    <w:basedOn w:val="DefaultParagraphFont"/>
    <w:link w:val="BodyText"/>
    <w:uiPriority w:val="99"/>
    <w:semiHidden/>
    <w:rsid w:val="00AE0987"/>
  </w:style>
  <w:style w:type="table" w:customStyle="1" w:styleId="TableGrid0">
    <w:name w:val="TableGrid"/>
    <w:rsid w:val="00BA7268"/>
    <w:pPr>
      <w:spacing w:after="0" w:line="240" w:lineRule="auto"/>
    </w:pPr>
    <w:rPr>
      <w:rFonts w:eastAsiaTheme="minorEastAsia"/>
    </w:rPr>
    <w:tblPr>
      <w:tblCellMar>
        <w:top w:w="0" w:type="dxa"/>
        <w:left w:w="0" w:type="dxa"/>
        <w:bottom w:w="0" w:type="dxa"/>
        <w:right w:w="0" w:type="dxa"/>
      </w:tblCellMar>
    </w:tblPr>
  </w:style>
  <w:style w:type="paragraph" w:styleId="FootnoteText">
    <w:name w:val="footnote text"/>
    <w:basedOn w:val="Normal"/>
    <w:link w:val="FootnoteTextChar"/>
    <w:uiPriority w:val="99"/>
    <w:semiHidden/>
    <w:rsid w:val="001434F7"/>
    <w:pPr>
      <w:spacing w:after="0" w:line="240" w:lineRule="auto"/>
    </w:pPr>
    <w:rPr>
      <w:rFonts w:ascii="Times New Roman" w:eastAsia="Times New Roman" w:hAnsi="Times New Roman" w:cs="Times New Roman"/>
      <w:sz w:val="20"/>
      <w:szCs w:val="20"/>
      <w:lang w:eastAsia="zh-CN"/>
    </w:rPr>
  </w:style>
  <w:style w:type="character" w:customStyle="1" w:styleId="FootnoteTextChar">
    <w:name w:val="Footnote Text Char"/>
    <w:basedOn w:val="DefaultParagraphFont"/>
    <w:link w:val="FootnoteText"/>
    <w:uiPriority w:val="99"/>
    <w:semiHidden/>
    <w:rsid w:val="001434F7"/>
    <w:rPr>
      <w:rFonts w:ascii="Times New Roman" w:eastAsia="Times New Roman" w:hAnsi="Times New Roman" w:cs="Times New Roman"/>
      <w:sz w:val="20"/>
      <w:szCs w:val="20"/>
      <w:lang w:eastAsia="zh-CN"/>
    </w:rPr>
  </w:style>
  <w:style w:type="character" w:styleId="FootnoteReference">
    <w:name w:val="footnote reference"/>
    <w:uiPriority w:val="99"/>
    <w:semiHidden/>
    <w:rsid w:val="001434F7"/>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782566">
      <w:bodyDiv w:val="1"/>
      <w:marLeft w:val="0"/>
      <w:marRight w:val="0"/>
      <w:marTop w:val="0"/>
      <w:marBottom w:val="0"/>
      <w:divBdr>
        <w:top w:val="none" w:sz="0" w:space="0" w:color="auto"/>
        <w:left w:val="none" w:sz="0" w:space="0" w:color="auto"/>
        <w:bottom w:val="none" w:sz="0" w:space="0" w:color="auto"/>
        <w:right w:val="none" w:sz="0" w:space="0" w:color="auto"/>
      </w:divBdr>
    </w:div>
    <w:div w:id="785276805">
      <w:bodyDiv w:val="1"/>
      <w:marLeft w:val="0"/>
      <w:marRight w:val="0"/>
      <w:marTop w:val="0"/>
      <w:marBottom w:val="0"/>
      <w:divBdr>
        <w:top w:val="none" w:sz="0" w:space="0" w:color="auto"/>
        <w:left w:val="none" w:sz="0" w:space="0" w:color="auto"/>
        <w:bottom w:val="none" w:sz="0" w:space="0" w:color="auto"/>
        <w:right w:val="none" w:sz="0" w:space="0" w:color="auto"/>
      </w:divBdr>
    </w:div>
    <w:div w:id="181143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2.ed.gov/documents/coronavirus/reopening.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ongress.gov/117/bills/hr1319/BILLS-117hr1319enr.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ese.ed.gov/files/2021/05/ESSER.GEER_.FAQs_5.26.21_745AM_FINALb0cd6833f6f46e03ba2d97d30aff953260028045f9ef3b18ea602db4b32b1d9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info.gov/content/pkg/FR-2021-04-22/pdf/2021-08359.pdf" TargetMode="External"/><Relationship Id="rId5" Type="http://schemas.openxmlformats.org/officeDocument/2006/relationships/settings" Target="settings.xml"/><Relationship Id="rId15" Type="http://schemas.openxmlformats.org/officeDocument/2006/relationships/hyperlink" Target="https://oese.ed.gov/files/2020/07/guidanceuseseinvestment.pdf" TargetMode="External"/><Relationship Id="rId10" Type="http://schemas.openxmlformats.org/officeDocument/2006/relationships/hyperlink" Target="https://www.govinfo.gov/content/pkg/FR-2021-04-22/pdf/2021-08359.pdf"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cdc.gov/coronavirus/2019-ncov/community/schools-childcare/k-12-guidance.html" TargetMode="External"/><Relationship Id="rId14" Type="http://schemas.openxmlformats.org/officeDocument/2006/relationships/hyperlink" Target="https://www2.ed.gov/documents/coronavirus/reopening-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02C08A-D507-443B-B346-D3AA8B9B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2124</Words>
  <Characters>12108</Characters>
  <Application>Microsoft Office Word</Application>
  <DocSecurity>8</DocSecurity>
  <Lines>100</Lines>
  <Paragraphs>28</Paragraphs>
  <ScaleCrop>false</ScaleCrop>
  <HeadingPairs>
    <vt:vector size="2" baseType="variant">
      <vt:variant>
        <vt:lpstr>Title</vt:lpstr>
      </vt:variant>
      <vt:variant>
        <vt:i4>1</vt:i4>
      </vt:variant>
    </vt:vector>
  </HeadingPairs>
  <TitlesOfParts>
    <vt:vector size="1" baseType="lpstr">
      <vt:lpstr>ARP ESSER Guidance</vt:lpstr>
    </vt:vector>
  </TitlesOfParts>
  <Company>New Mexico Public Education Department</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ARP ESSER Guidance</dc:title>
  <dc:subject>American Rescue Plan Elementary and Secondary School Emergency Relief Funds</dc:subject>
  <dc:creator>ESSER TA Team</dc:creator>
  <cp:keywords/>
  <dc:description/>
  <cp:lastModifiedBy>Debra Sena-Holton</cp:lastModifiedBy>
  <cp:revision>2</cp:revision>
  <cp:lastPrinted>2021-03-09T14:49:00Z</cp:lastPrinted>
  <dcterms:created xsi:type="dcterms:W3CDTF">2021-12-22T19:42:00Z</dcterms:created>
  <dcterms:modified xsi:type="dcterms:W3CDTF">2021-12-22T19:42:00Z</dcterms:modified>
</cp:coreProperties>
</file>